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1B" w:rsidRDefault="007A1D11" w:rsidP="007A1D11">
      <w:pPr>
        <w:pStyle w:val="1"/>
        <w:jc w:val="center"/>
      </w:pPr>
      <w:r>
        <w:rPr>
          <w:rFonts w:hint="eastAsia"/>
        </w:rPr>
        <w:t>LBT-T300-AP810</w:t>
      </w:r>
      <w:r>
        <w:rPr>
          <w:rFonts w:hint="eastAsia"/>
        </w:rPr>
        <w:t>吸顶</w:t>
      </w:r>
      <w:r>
        <w:rPr>
          <w:rFonts w:hint="eastAsia"/>
        </w:rPr>
        <w:t>AP</w:t>
      </w:r>
    </w:p>
    <w:p w:rsidR="004F271B" w:rsidRDefault="007A1D11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LBT-T300-AP810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是一款支持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802.11ac Wave2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技术的新一代高性能企业级双频吸顶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AP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产品，支持同一时间与多个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wifi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终端通信，能同时工作在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2.4G/5.8G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两个频段，并满足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100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人同时无线高速上网的需求。全千兆网络接口，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 xml:space="preserve">2.4G 802.11N 300Mbps + 5G 802.11AC 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900Mbps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的无线接入速度，无线处理速度最高可达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1200Mbps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。即插即用，具有高性能、高增益、高接收灵敏度、高带宽、高接入数等特点，不仅能覆盖更大的范围，而且能提供更高的无线传输性能及稳定性是校园、企业办公、医院、会议厅等高密度环境无线接入的不二之选。</w:t>
      </w:r>
    </w:p>
    <w:p w:rsidR="004F271B" w:rsidRDefault="004F271B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4F271B" w:rsidRDefault="004F271B"/>
    <w:p w:rsidR="004F271B" w:rsidRDefault="004F271B"/>
    <w:p w:rsidR="004F271B" w:rsidRDefault="007A1D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71B" w:rsidRDefault="007A1D11"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eastAsia="方正兰亭黑简体" w:hAnsi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4"/>
                              </w:rPr>
                              <w:t>硬件</w:t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4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.15pt;margin-top:5.35pt;width:86.95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" fillcolor="#e60012" stroked="f" strokeweight="1pt">
                <v:textbox inset="1mm,0,1mm,0">
                  <w:txbxContent>
                    <w:p w:rsidR="004F271B" w:rsidRDefault="007A1D11">
                      <w:pPr>
                        <w:spacing w:line="400" w:lineRule="exact"/>
                        <w:jc w:val="center"/>
                        <w:rPr>
                          <w:rFonts w:ascii="方正兰亭黑简体" w:eastAsia="方正兰亭黑简体" w:hAnsi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4"/>
                        </w:rPr>
                        <w:t>硬件</w:t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4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 w:rsidR="004F271B" w:rsidRDefault="004F271B"/>
    <w:p w:rsidR="004F271B" w:rsidRDefault="007A1D11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4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超高性价比</w:t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的硬件配置</w:t>
      </w:r>
      <w:bookmarkStart w:id="0" w:name="_GoBack"/>
      <w:bookmarkEnd w:id="0"/>
    </w:p>
    <w:p w:rsidR="004F271B" w:rsidRDefault="007A1D11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内置新一代高通企业级的主控芯片，采用全新的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MU-MIMO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高通解决方案，工业级电路设计，支持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 xml:space="preserve">IEEE802.11AC  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Wave2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协议，可提供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1200Mbps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无线接入速度。充分保障用户网络数据能够实时、长期、稳定、高效能地传输，提升用户体验。</w:t>
      </w:r>
    </w:p>
    <w:p w:rsidR="004F271B" w:rsidRDefault="004F271B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4F271B" w:rsidRDefault="007A1D11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支持</w:t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IEEE802.11AC  Wave2</w:t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协议</w:t>
      </w:r>
    </w:p>
    <w:p w:rsidR="004F271B" w:rsidRDefault="007A1D11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LBT-T300-AP810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采用新一代的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MU-MINO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技术，实现信号的传播方向和接收控制，可同时向多个终端发送数据，同时保证终端彼此不受干扰。相对于传统的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MIMO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，开启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MU-MIMO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之后，不仅可以全面提升网络速度，而且大大提升网络总吞吐量和总容量。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AP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性能提升到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240%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，多用户并发处理能力能够充分发挥了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AP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的性能和效率。</w:t>
      </w:r>
    </w:p>
    <w:p w:rsidR="004F271B" w:rsidRDefault="004F271B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4F271B" w:rsidRDefault="007A1D11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643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3" name="图片 13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波束成形技术</w:t>
      </w:r>
    </w:p>
    <w:p w:rsidR="004F271B" w:rsidRDefault="007A1D11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通过波速成形技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术能够在干扰方向未知的情况下，自动调节阵列中各个阵元的信号加权值的大小，使天线方向图的零点对准干扰方向而抑制干扰，增强系统有用信号的检测能力，优化天线方向图，并能有效地跟踪有用信号，抑制和消除干扰及噪声，即使在近距离分布多干扰和信号同频率的情况下，也能成功地抑制干扰。</w:t>
      </w:r>
    </w:p>
    <w:p w:rsidR="004F271B" w:rsidRDefault="004F271B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4F271B" w:rsidRDefault="007A1D11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高效节能</w:t>
      </w:r>
    </w:p>
    <w:p w:rsidR="004F271B" w:rsidRDefault="007A1D11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这是基于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IEEE802.3az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标准硬件设计，当网络无人使用时，便会自动进入低功耗省电的模式；但只要有人使用网络，它将会马上转换为正常模式。此过程对用户完全透明，并且能在不影响用户使用的情况下，为用户节省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30%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的功耗，极大节省运营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成本。</w:t>
      </w:r>
    </w:p>
    <w:p w:rsidR="004F271B" w:rsidRDefault="004F271B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4F271B" w:rsidRDefault="007A1D11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lastRenderedPageBreak/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供电方式灵活</w:t>
      </w:r>
    </w:p>
    <w:p w:rsidR="004F271B" w:rsidRDefault="007A1D11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设备不仅支持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POE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远程网线供电的供电方式，还支持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12V 1A DC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本地连接电源的供电方式，满足各种场景的需求，降低施工成本，灵活选择供电方式。</w:t>
      </w:r>
    </w:p>
    <w:p w:rsidR="004F271B" w:rsidRDefault="004F271B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4F271B" w:rsidRDefault="004F271B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4F271B" w:rsidRDefault="007A1D11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8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时尚小巧、安装简单方便</w:t>
      </w:r>
    </w:p>
    <w:p w:rsidR="004F271B" w:rsidRDefault="007A1D11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外形时尚大方，安装方式灵活简单，拥有壁挂、吸顶等多种安装方式，在不影响原有设计的基础上，大大降低施工人员的施工难度，提升施工效率。</w:t>
      </w:r>
    </w:p>
    <w:p w:rsidR="004F271B" w:rsidRDefault="004F271B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4F271B" w:rsidRDefault="007A1D11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745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9" name="图片 9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内置看门狗</w:t>
      </w:r>
    </w:p>
    <w:p w:rsidR="004F271B" w:rsidRDefault="007A1D11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内置看门狗芯片，具备强大的自我修复与重启功能，大量减少设备的维护成本，让设备快速从突发故障中恢复正常工作。</w:t>
      </w:r>
    </w:p>
    <w:p w:rsidR="004F271B" w:rsidRDefault="004F271B"/>
    <w:p w:rsidR="004F271B" w:rsidRDefault="007A1D11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无需设置</w:t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、</w:t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即插即用</w:t>
      </w: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540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5" name="图片 2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的</w:t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瘦</w:t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AP</w:t>
      </w:r>
    </w:p>
    <w:p w:rsidR="004F271B" w:rsidRDefault="007A1D11">
      <w:pPr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瘦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AP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通电后配合网关或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AC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即可完成无线网络的覆盖及部署。支持统一管理、无缝漫游、自动负载均衡、用户认证、广告营销、应用控制、流量控制等功能，更多详细功能请查看网关规格书。</w:t>
      </w:r>
    </w:p>
    <w:p w:rsidR="004F271B" w:rsidRDefault="004F271B">
      <w:pPr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4F271B" w:rsidRDefault="004F271B"/>
    <w:p w:rsidR="004F271B" w:rsidRDefault="007A1D11">
      <w:pPr>
        <w:spacing w:line="480" w:lineRule="auto"/>
        <w:jc w:val="center"/>
        <w:rPr>
          <w:rFonts w:ascii="方正兰亭中黑_GBK" w:eastAsia="方正兰亭中黑_GBK" w:hAnsi="方正兰亭中黑_GBK" w:cs="方正兰亭中黑_GBK"/>
          <w:color w:val="E60012"/>
          <w:sz w:val="28"/>
          <w:szCs w:val="28"/>
        </w:rPr>
      </w:pPr>
      <w:r>
        <w:rPr>
          <w:rFonts w:ascii="方正兰亭中黑_GBK" w:eastAsia="方正兰亭中黑_GBK" w:hAnsi="方正兰亭中黑_GBK" w:cs="方正兰亭中黑_GBK" w:hint="eastAsia"/>
          <w:color w:val="E60012"/>
          <w:sz w:val="28"/>
          <w:szCs w:val="28"/>
        </w:rPr>
        <w:t>产品技术规格</w:t>
      </w:r>
    </w:p>
    <w:tbl>
      <w:tblPr>
        <w:tblStyle w:val="a5"/>
        <w:tblW w:w="1101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7925"/>
      </w:tblGrid>
      <w:tr w:rsidR="004F271B">
        <w:trPr>
          <w:trHeight w:val="116"/>
        </w:trPr>
        <w:tc>
          <w:tcPr>
            <w:tcW w:w="3094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FFFFFF" w:themeColor="background1"/>
                <w:szCs w:val="21"/>
                <w:highlight w:val="red"/>
                <w14:textFill>
                  <w14:noFill/>
                </w14:textFill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FFFFFF" w:themeColor="background1"/>
                <w:szCs w:val="21"/>
              </w:rPr>
              <w:t>产品参数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 w:rsidR="004F271B" w:rsidRDefault="004F271B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FFFFFF" w:themeColor="background1"/>
                <w:szCs w:val="21"/>
                <w:highlight w:val="red"/>
                <w14:textFill>
                  <w14:noFill/>
                </w14:textFill>
              </w:rPr>
            </w:pP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8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硬件配置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4F271B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型号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LBT-T300-AP810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主芯片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高通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9563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+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9886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1200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Mbps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高性能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企业级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芯片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主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频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四核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717MHz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无线技术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2.4G:300M 802.11b/g/n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5.8G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900M 802.11a/n/ac M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IMO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技术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Memory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128MB DDR2 RAM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Flash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MB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网络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接口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个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10/100/1000Mbps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自适应全千兆有线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WAN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口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(POE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口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)</w:t>
            </w:r>
          </w:p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个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10/100/1000Mbps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自适应全千兆有线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LAN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口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按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1*Reset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长按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秒恢复出厂设置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功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耗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&lt;13W ; 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lastRenderedPageBreak/>
              <w:t>电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源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POE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48V(IEEE802.3at) 0.5A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DC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12V 1.5A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工作环境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温度：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-40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+55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℃（工作），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-40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+70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℃（储存）</w:t>
            </w:r>
          </w:p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湿度（非凝结）：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％（工作），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％（储存）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产品尺寸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198mm x198mm x 28mm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产品重量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472g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天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线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全向高增益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 dBi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内置天线</w:t>
            </w:r>
          </w:p>
        </w:tc>
      </w:tr>
    </w:tbl>
    <w:tbl>
      <w:tblPr>
        <w:tblStyle w:val="a5"/>
        <w:tblpPr w:leftFromText="180" w:rightFromText="180" w:vertAnchor="text" w:horzAnchor="page" w:tblpX="565" w:tblpY="20"/>
        <w:tblOverlap w:val="never"/>
        <w:tblW w:w="1101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7925"/>
      </w:tblGrid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8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射频特性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4F271B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频率范围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ISM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波段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: 2.412 ~ 2.472 GHz,5.15 ~ 5.85 GHz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信道分布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2G:1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7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12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13</w:t>
            </w:r>
          </w:p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5G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36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40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44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48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52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60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64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149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153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157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161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调制方式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OFDM = BPSK,QPSK,16-QAM,64-QAM;DSSS = DBPSK,DQPSK,CCK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输出功率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11a @54M:25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2DB, 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@6M:27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2DB</w:t>
            </w:r>
          </w:p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11n @MCS7:23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2DB,    @MCS0:25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2DB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接收灵敏度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11a: 72dbm@54Mbps,    -90dbm@6Mbps</w:t>
            </w:r>
          </w:p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11n: -70dbm@MCS7,     -90dbm@MCS0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EVM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802.11n: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≤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-28 DB    802.11a: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≤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-25 DB 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频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20ppm</w:t>
            </w:r>
          </w:p>
        </w:tc>
      </w:tr>
    </w:tbl>
    <w:p w:rsidR="004F271B" w:rsidRDefault="004F271B"/>
    <w:p w:rsidR="004F271B" w:rsidRDefault="004F271B"/>
    <w:p w:rsidR="004F271B" w:rsidRDefault="004F271B"/>
    <w:tbl>
      <w:tblPr>
        <w:tblStyle w:val="a5"/>
        <w:tblW w:w="1101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7925"/>
      </w:tblGrid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8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瘦</w:t>
            </w: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AP</w:t>
            </w: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版本软件特性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4F271B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b/>
                <w:bCs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工作模式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瘦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AP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模式（无需设置，即插即用）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带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机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100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人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络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控制器地址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/DHCP/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静态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IP</w:t>
            </w:r>
          </w:p>
        </w:tc>
      </w:tr>
      <w:tr w:rsidR="004F271B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系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统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4F271B" w:rsidRDefault="007A1D11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恢复出厂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系统重启</w:t>
            </w:r>
          </w:p>
        </w:tc>
      </w:tr>
    </w:tbl>
    <w:p w:rsidR="004F271B" w:rsidRDefault="004F271B"/>
    <w:p w:rsidR="004F271B" w:rsidRDefault="004F271B"/>
    <w:p w:rsidR="004F271B" w:rsidRDefault="004F271B"/>
    <w:p w:rsidR="004F271B" w:rsidRDefault="004F271B"/>
    <w:p w:rsidR="004F271B" w:rsidRDefault="004F271B"/>
    <w:p w:rsidR="004F271B" w:rsidRDefault="004F271B"/>
    <w:p w:rsidR="004F271B" w:rsidRDefault="004F271B"/>
    <w:p w:rsidR="004F271B" w:rsidRDefault="004F271B">
      <w:pPr>
        <w:snapToGrid w:val="0"/>
        <w:spacing w:line="440" w:lineRule="exact"/>
        <w:ind w:firstLineChars="200" w:firstLine="420"/>
        <w:textAlignment w:val="center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sectPr w:rsidR="004F271B">
      <w:pgSz w:w="11906" w:h="16838"/>
      <w:pgMar w:top="1440" w:right="1020" w:bottom="1440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兰亭中黑_GBK">
    <w:altName w:val="黑体"/>
    <w:charset w:val="86"/>
    <w:family w:val="auto"/>
    <w:pitch w:val="default"/>
    <w:sig w:usb0="00000000" w:usb1="00000000" w:usb2="00082016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F271B"/>
    <w:rsid w:val="007A1D11"/>
    <w:rsid w:val="017C2260"/>
    <w:rsid w:val="01CA7A00"/>
    <w:rsid w:val="02730478"/>
    <w:rsid w:val="033C4CDD"/>
    <w:rsid w:val="048359BE"/>
    <w:rsid w:val="06E724B7"/>
    <w:rsid w:val="08820CC5"/>
    <w:rsid w:val="098C3981"/>
    <w:rsid w:val="09987D29"/>
    <w:rsid w:val="0C081EDF"/>
    <w:rsid w:val="0E040400"/>
    <w:rsid w:val="0E3F1429"/>
    <w:rsid w:val="0F521DBB"/>
    <w:rsid w:val="0F585F7D"/>
    <w:rsid w:val="107103AE"/>
    <w:rsid w:val="10867569"/>
    <w:rsid w:val="10D32F78"/>
    <w:rsid w:val="133B3977"/>
    <w:rsid w:val="13D23648"/>
    <w:rsid w:val="141110B6"/>
    <w:rsid w:val="14D52192"/>
    <w:rsid w:val="154D631E"/>
    <w:rsid w:val="155C7B8B"/>
    <w:rsid w:val="163913F7"/>
    <w:rsid w:val="17C121FA"/>
    <w:rsid w:val="18521E9F"/>
    <w:rsid w:val="186D672D"/>
    <w:rsid w:val="19F73758"/>
    <w:rsid w:val="1A627A09"/>
    <w:rsid w:val="1A794213"/>
    <w:rsid w:val="1AC52E33"/>
    <w:rsid w:val="1B8D144E"/>
    <w:rsid w:val="1BEF3C26"/>
    <w:rsid w:val="1C26052D"/>
    <w:rsid w:val="1C866E21"/>
    <w:rsid w:val="1DA01ADF"/>
    <w:rsid w:val="1DC47ECC"/>
    <w:rsid w:val="1FB12809"/>
    <w:rsid w:val="1FD5069B"/>
    <w:rsid w:val="222C78C7"/>
    <w:rsid w:val="231F059A"/>
    <w:rsid w:val="23816B10"/>
    <w:rsid w:val="24371869"/>
    <w:rsid w:val="2651502C"/>
    <w:rsid w:val="27AD66F0"/>
    <w:rsid w:val="28811B72"/>
    <w:rsid w:val="28820A65"/>
    <w:rsid w:val="291076A7"/>
    <w:rsid w:val="2ABF2D50"/>
    <w:rsid w:val="2BF348CF"/>
    <w:rsid w:val="2C0E2053"/>
    <w:rsid w:val="2CDA7B2F"/>
    <w:rsid w:val="2D41432E"/>
    <w:rsid w:val="312B6F28"/>
    <w:rsid w:val="337D6EE6"/>
    <w:rsid w:val="343C154C"/>
    <w:rsid w:val="350265FB"/>
    <w:rsid w:val="36C366AD"/>
    <w:rsid w:val="376A5E26"/>
    <w:rsid w:val="377457AB"/>
    <w:rsid w:val="383E5020"/>
    <w:rsid w:val="39012FDE"/>
    <w:rsid w:val="39803881"/>
    <w:rsid w:val="39BC2ABD"/>
    <w:rsid w:val="39C72CB5"/>
    <w:rsid w:val="3BC8394A"/>
    <w:rsid w:val="3BD95895"/>
    <w:rsid w:val="3C8C1932"/>
    <w:rsid w:val="3C9C66B4"/>
    <w:rsid w:val="3D2D631C"/>
    <w:rsid w:val="3DE035AE"/>
    <w:rsid w:val="3FDE1383"/>
    <w:rsid w:val="414C3775"/>
    <w:rsid w:val="43D97AA1"/>
    <w:rsid w:val="44D259CE"/>
    <w:rsid w:val="45744BDA"/>
    <w:rsid w:val="459D44D0"/>
    <w:rsid w:val="45C966CE"/>
    <w:rsid w:val="46915326"/>
    <w:rsid w:val="46FB4220"/>
    <w:rsid w:val="476C3FCF"/>
    <w:rsid w:val="47911674"/>
    <w:rsid w:val="483B76F0"/>
    <w:rsid w:val="496A54D5"/>
    <w:rsid w:val="49B425F4"/>
    <w:rsid w:val="4B681276"/>
    <w:rsid w:val="4BA60D91"/>
    <w:rsid w:val="4BEF7A1E"/>
    <w:rsid w:val="4C3B5A43"/>
    <w:rsid w:val="4C4A4F3B"/>
    <w:rsid w:val="4C4E61E4"/>
    <w:rsid w:val="4E160FEE"/>
    <w:rsid w:val="4EFA38F2"/>
    <w:rsid w:val="50E4338B"/>
    <w:rsid w:val="51444940"/>
    <w:rsid w:val="53440EC4"/>
    <w:rsid w:val="534F2B01"/>
    <w:rsid w:val="53AE3D7A"/>
    <w:rsid w:val="53B045A2"/>
    <w:rsid w:val="54220BB3"/>
    <w:rsid w:val="551E2E2E"/>
    <w:rsid w:val="558E59C4"/>
    <w:rsid w:val="55B152C5"/>
    <w:rsid w:val="5645375A"/>
    <w:rsid w:val="573C0758"/>
    <w:rsid w:val="5A081C41"/>
    <w:rsid w:val="5AD23087"/>
    <w:rsid w:val="5B117D67"/>
    <w:rsid w:val="5B385418"/>
    <w:rsid w:val="5B9745D1"/>
    <w:rsid w:val="5BCE0074"/>
    <w:rsid w:val="5C240CB1"/>
    <w:rsid w:val="5CB90659"/>
    <w:rsid w:val="5D642D86"/>
    <w:rsid w:val="5DA541D5"/>
    <w:rsid w:val="5F257826"/>
    <w:rsid w:val="5F72481D"/>
    <w:rsid w:val="5FEE7125"/>
    <w:rsid w:val="60A6361D"/>
    <w:rsid w:val="60E6335B"/>
    <w:rsid w:val="64C77E1F"/>
    <w:rsid w:val="64CD2E85"/>
    <w:rsid w:val="65F162DB"/>
    <w:rsid w:val="67C4554D"/>
    <w:rsid w:val="694C517D"/>
    <w:rsid w:val="6A991ED4"/>
    <w:rsid w:val="6AB37751"/>
    <w:rsid w:val="6B103B3A"/>
    <w:rsid w:val="6C7A2396"/>
    <w:rsid w:val="6DA90627"/>
    <w:rsid w:val="6DA938EC"/>
    <w:rsid w:val="6DD41027"/>
    <w:rsid w:val="6DE52771"/>
    <w:rsid w:val="6E256510"/>
    <w:rsid w:val="6E6505C6"/>
    <w:rsid w:val="6FC71CED"/>
    <w:rsid w:val="701C2629"/>
    <w:rsid w:val="70625B5C"/>
    <w:rsid w:val="707B1CB0"/>
    <w:rsid w:val="7210227D"/>
    <w:rsid w:val="738A4D92"/>
    <w:rsid w:val="75404372"/>
    <w:rsid w:val="75D42F4E"/>
    <w:rsid w:val="76086BAD"/>
    <w:rsid w:val="768304D0"/>
    <w:rsid w:val="771A0AEA"/>
    <w:rsid w:val="773A3C22"/>
    <w:rsid w:val="77447063"/>
    <w:rsid w:val="7A0A2504"/>
    <w:rsid w:val="7A276A65"/>
    <w:rsid w:val="7A980D7C"/>
    <w:rsid w:val="7ABF609C"/>
    <w:rsid w:val="7CD83DE5"/>
    <w:rsid w:val="7E750FAB"/>
    <w:rsid w:val="7ECA02CA"/>
    <w:rsid w:val="7EE816DB"/>
    <w:rsid w:val="7F46299D"/>
    <w:rsid w:val="7F58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1B134F9-9EBA-4D3B-BE44-69DCEBD2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2017-07-19T02:56:00Z</dcterms:created>
  <dcterms:modified xsi:type="dcterms:W3CDTF">2022-10-13T07:45:00Z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954F3BB3BFB64FD5A86D696C90F3A92A</vt:lpwstr>
  </property>
</Properties>
</file>