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FC" w:rsidRDefault="00952958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7.75pt;margin-top:15.35pt;width:507.9pt;height:212.45pt;z-index:251658240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" filled="f" strokecolor="#ea5f34" strokeweight="2.25pt">
            <v:textbox>
              <w:txbxContent>
                <w:p w:rsidR="00782EFC" w:rsidRDefault="00782EFC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782EFC" w:rsidRDefault="00782EFC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782EFC" w:rsidRDefault="009E4FAB" w:rsidP="009E4FAB">
                  <w:pPr>
                    <w:ind w:firstLineChars="100" w:firstLine="210"/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E62143" wp14:editId="3496ED65">
                        <wp:extent cx="2242722" cy="1412543"/>
                        <wp:effectExtent l="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4485" cy="1413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2EFC" w:rsidRDefault="003A5223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495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5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782EFC" w:rsidRDefault="00952958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6.2pt;margin-top:11.2pt;width:76.35pt;height:22.4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文本框 226" o:spid="_x0000_s1027" type="#_x0000_t202" style="position:absolute;left:0;text-align:left;margin-left:-2.65pt;margin-top:5.55pt;width:182.9pt;height:40.8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" stroked="f">
            <v:textbox>
              <w:txbxContent>
                <w:p w:rsidR="00782EFC" w:rsidRDefault="003A5223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color w:val="E55D33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工业级千兆</w:t>
                  </w:r>
                  <w:r w:rsidR="00505A6B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1</w:t>
                  </w:r>
                  <w:r w:rsidR="009E4FAB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6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口以太网交换机</w:t>
                  </w:r>
                </w:p>
                <w:p w:rsidR="00782EFC" w:rsidRDefault="003A5223">
                  <w:pPr>
                    <w:jc w:val="center"/>
                    <w:rPr>
                      <w:rFonts w:ascii="宋体" w:eastAsia="宋体" w:hAnsi="宋体" w:cs="宋体"/>
                      <w:b/>
                      <w:color w:val="E55D33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55D33"/>
                      <w:szCs w:val="21"/>
                    </w:rPr>
                    <w:t>(</w:t>
                  </w:r>
                  <w:r w:rsidR="004D716C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LBT</w:t>
                  </w:r>
                  <w:r w:rsidR="009E4FAB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D016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G</w:t>
                  </w:r>
                  <w:r>
                    <w:rPr>
                      <w:rFonts w:ascii="宋体" w:eastAsia="宋体" w:hAnsi="宋体" w:cs="宋体" w:hint="eastAsia"/>
                      <w:b/>
                      <w:color w:val="E55D33"/>
                      <w:szCs w:val="21"/>
                    </w:rPr>
                    <w:t>)</w:t>
                  </w:r>
                </w:p>
                <w:p w:rsidR="00782EFC" w:rsidRDefault="00782EFC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9529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2.85pt;margin-top:9.1pt;width:235.8pt;height:136.45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●符合工业级运营标准，平均无故障工作在30万小时以上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●工作电源：DC 12-52V 提供反接保护</w:t>
                  </w:r>
                </w:p>
                <w:p w:rsidR="00782EFC" w:rsidRDefault="003A5223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●雷击浪涌冲击防护(电源)：5000A(8/20μs)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3A5223">
      <w:pPr>
        <w:rPr>
          <w:rFonts w:ascii="宋体" w:eastAsia="宋体" w:hAnsi="宋体" w:cs="宋体"/>
          <w:b/>
          <w:bCs/>
          <w:color w:val="FFFFFF" w:themeColor="background1"/>
          <w:sz w:val="24"/>
          <w:szCs w:val="24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 w:val="24"/>
          <w:szCs w:val="24"/>
          <w:highlight w:val="darkGreen"/>
        </w:rPr>
        <w:t>◎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产品说明                                                                                   </w:t>
      </w:r>
    </w:p>
    <w:p w:rsidR="00782EFC" w:rsidRDefault="00782EFC">
      <w:pPr>
        <w:ind w:firstLineChars="200" w:firstLine="300"/>
        <w:rPr>
          <w:rFonts w:ascii="宋体" w:eastAsia="宋体" w:hAnsi="宋体"/>
          <w:color w:val="252525"/>
          <w:sz w:val="15"/>
          <w:szCs w:val="15"/>
        </w:rPr>
      </w:pPr>
    </w:p>
    <w:p w:rsidR="00782EFC" w:rsidRDefault="009E4FAB">
      <w:pPr>
        <w:ind w:firstLineChars="200" w:firstLine="300"/>
        <w:rPr>
          <w:rFonts w:ascii="宋体" w:eastAsia="宋体" w:hAnsi="宋体"/>
          <w:color w:val="252525"/>
          <w:sz w:val="15"/>
          <w:szCs w:val="15"/>
        </w:rPr>
      </w:pPr>
      <w:r>
        <w:rPr>
          <w:rFonts w:ascii="宋体" w:eastAsia="宋体" w:hAnsi="宋体" w:hint="eastAsia"/>
          <w:color w:val="252525"/>
          <w:sz w:val="15"/>
          <w:szCs w:val="15"/>
        </w:rPr>
        <w:t>16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路千兆电口工业级以太网交换机，支持</w:t>
      </w:r>
      <w:r>
        <w:rPr>
          <w:rFonts w:ascii="宋体" w:eastAsia="宋体" w:hAnsi="宋体" w:hint="eastAsia"/>
          <w:color w:val="252525"/>
          <w:sz w:val="15"/>
          <w:szCs w:val="15"/>
        </w:rPr>
        <w:t>16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个10Base-T/100Base-T/1000Base-TX电口。产品符合FCC、CE</w:t>
      </w:r>
      <w:r w:rsidR="003A5223">
        <w:rPr>
          <w:rFonts w:ascii="宋体" w:eastAsia="宋体" w:hAnsi="微软雅黑" w:hint="eastAsia"/>
          <w:color w:val="000000"/>
          <w:sz w:val="15"/>
          <w:szCs w:val="15"/>
        </w:rPr>
        <w:t>、ROHS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标准。</w:t>
      </w:r>
      <w:r w:rsidR="004D716C">
        <w:rPr>
          <w:rFonts w:ascii="宋体" w:eastAsia="宋体" w:hAnsi="宋体" w:hint="eastAsia"/>
          <w:color w:val="252525"/>
          <w:sz w:val="15"/>
          <w:szCs w:val="15"/>
        </w:rPr>
        <w:t>LBT</w:t>
      </w:r>
      <w:r w:rsidR="00505A6B">
        <w:rPr>
          <w:rFonts w:ascii="宋体" w:eastAsia="宋体" w:hAnsi="宋体" w:hint="eastAsia"/>
          <w:color w:val="252525"/>
          <w:sz w:val="15"/>
          <w:szCs w:val="15"/>
        </w:rPr>
        <w:t>D016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G交换机具有-40℃～</w:t>
      </w:r>
      <w:r w:rsidR="003B264D">
        <w:rPr>
          <w:rFonts w:ascii="宋体" w:eastAsia="宋体" w:hAnsi="宋体" w:hint="eastAsia"/>
          <w:color w:val="252525"/>
          <w:sz w:val="15"/>
          <w:szCs w:val="15"/>
        </w:rPr>
        <w:t>80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℃的工作温度，具有超强的坚固度能适应各种严苛环境，也可以非常方便的安置在空间紧凑的控制箱中。导轨的安装特性、宽温操作及拥有IP40防护等级的外壳及LED指示灯，使</w:t>
      </w:r>
      <w:r w:rsidR="004D716C">
        <w:rPr>
          <w:rFonts w:ascii="宋体" w:eastAsia="宋体" w:hAnsi="宋体" w:hint="eastAsia"/>
          <w:color w:val="252525"/>
          <w:sz w:val="15"/>
          <w:szCs w:val="15"/>
        </w:rPr>
        <w:t>LBT</w:t>
      </w:r>
      <w:r w:rsidR="003B264D">
        <w:rPr>
          <w:rFonts w:ascii="宋体" w:eastAsia="宋体" w:hAnsi="宋体" w:hint="eastAsia"/>
          <w:color w:val="252525"/>
          <w:sz w:val="15"/>
          <w:szCs w:val="15"/>
        </w:rPr>
        <w:t>D016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G成为一个即插即用的工业级设备，为用户的以太网设备联网提供可靠、便捷的解决方案。</w:t>
      </w:r>
    </w:p>
    <w:p w:rsidR="00782EFC" w:rsidRDefault="00782EFC">
      <w:pPr>
        <w:rPr>
          <w:rFonts w:ascii="宋体" w:eastAsia="宋体" w:hAnsi="宋体" w:cs="宋体"/>
          <w:b/>
          <w:bCs/>
          <w:color w:val="FFFFFF" w:themeColor="background1"/>
          <w:sz w:val="24"/>
          <w:szCs w:val="24"/>
          <w:highlight w:val="darkGreen"/>
        </w:rPr>
      </w:pPr>
    </w:p>
    <w:p w:rsidR="00782EFC" w:rsidRDefault="003A5223">
      <w:pPr>
        <w:rPr>
          <w:rFonts w:ascii="宋体" w:eastAsia="宋体" w:hAnsi="宋体"/>
          <w:color w:val="FFFFFF" w:themeColor="background1"/>
          <w:sz w:val="15"/>
          <w:szCs w:val="15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 w:val="24"/>
          <w:szCs w:val="24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产品技术指标                                                                               </w:t>
      </w:r>
    </w:p>
    <w:p w:rsidR="00782EFC" w:rsidRDefault="00952958">
      <w:pPr>
        <w:pStyle w:val="ac"/>
        <w:ind w:firstLine="440"/>
        <w:rPr>
          <w:rFonts w:ascii="宋体" w:eastAsia="宋体" w:hAnsi="宋体" w:cs="宋体"/>
          <w:sz w:val="15"/>
          <w:szCs w:val="15"/>
        </w:rPr>
      </w:pPr>
      <w:r>
        <w:rPr>
          <w:rFonts w:ascii="Arial" w:hAnsi="Arial" w:cs="Arial"/>
          <w:sz w:val="22"/>
        </w:rPr>
        <w:pict>
          <v:shape id="_x0000_s1030" type="#_x0000_t202" style="position:absolute;left:0;text-align:left;margin-left:244.65pt;margin-top:2.1pt;width:241.1pt;height:335.35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" filled="f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行业标准：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EMI ：FCC Part 15 Subpart B Class A，EN 55022 Class A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EMS :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IEC(EN)61000-4-2(ESD) : ±8kV接触放电,±12kV空气放电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IEC(EN)61000-4-3(RS) : 10V/m(80～1000MHz)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IEC(EN)61000-4-4(EFT):电源线:±4kV ; 数据线:±2kV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br/>
                    <w:t xml:space="preserve">IEC(EN)61000-4-5(Surge) : 网口 : ±4kV CM//±2kV DM ; 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IEC(EN)61000-4-6(射频传导) : 3V(10kHz～150kHz),10V(150kHz～80MHz)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IEC(EN)61000-4-16(共模传导) : 30V cont. 300V,1s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IEC(EN )61000-4-8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Shock ：IEC 60068-2-27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Freefall ：IEC 60068-2-32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Vibration ：IEC 60068-2-6</w:t>
                  </w:r>
                </w:p>
                <w:p w:rsidR="00782EFC" w:rsidRDefault="00ED4221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交换</w:t>
                  </w:r>
                  <w:r w:rsidR="003A5223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属性：</w:t>
                  </w:r>
                </w:p>
                <w:p w:rsidR="001E611D" w:rsidRDefault="001E611D" w:rsidP="001E611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传输方式：存储转发             MAC地址 : </w:t>
                  </w:r>
                  <w:r w:rsidR="001D72FC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K</w:t>
                  </w:r>
                </w:p>
                <w:p w:rsidR="001E611D" w:rsidRDefault="001E611D" w:rsidP="001E611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</w:t>
                  </w:r>
                  <w:r w:rsidR="004B4188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4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Mbit                </w:t>
                  </w:r>
                  <w:r w:rsidR="004B4188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 背板带宽：</w:t>
                  </w:r>
                  <w:r w:rsidR="004B4188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56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G</w:t>
                  </w:r>
                </w:p>
                <w:p w:rsidR="001E611D" w:rsidRDefault="001E611D" w:rsidP="001E611D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交换时延：&lt;10μs               功耗：</w:t>
                  </w:r>
                  <w:r w:rsidR="001D72FC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&lt;</w:t>
                  </w:r>
                  <w:r w:rsidR="004B4188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15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W</w:t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jc w:val="left"/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1" type="#_x0000_t202" style="position:absolute;left:0;text-align:left;margin-left:-6.25pt;margin-top:2.25pt;width:219.55pt;height:309.5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1000M </w:t>
                  </w:r>
                  <w:r w:rsidR="009E4FAB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16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口工业级以太网交换机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782EFC" w:rsidRDefault="004D716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3A522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D0</w:t>
                  </w:r>
                  <w:r w:rsidR="009E4FAB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16</w:t>
                  </w:r>
                  <w:r w:rsidR="003A522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G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782EFC" w:rsidRDefault="009E4FAB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16</w:t>
                  </w:r>
                  <w:r w:rsidR="003A522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路非管理型工业级以太网交换机</w:t>
                  </w:r>
                  <w:r w:rsidR="003A5223"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br/>
                  </w:r>
                  <w:r w:rsidR="003A5223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端口描述：</w:t>
                  </w:r>
                </w:p>
                <w:p w:rsidR="00782EFC" w:rsidRDefault="009E4FAB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16</w:t>
                  </w:r>
                  <w:r w:rsidR="003A522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个RJ45端口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RJ45端口：</w:t>
                  </w:r>
                </w:p>
                <w:p w:rsidR="00782EFC" w:rsidRDefault="003A522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10/100/1000BaseT（X）自动侦测,全/半双工MDI/MDI-X自适应</w:t>
                  </w:r>
                </w:p>
                <w:p w:rsidR="00782EFC" w:rsidRDefault="003A5223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782EFC" w:rsidRDefault="003A52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>IEEE802.310BASE-TIEEE802.3i 10Base-T;IEEE802.3u;100Base-TX/FX;</w:t>
                  </w:r>
                </w:p>
                <w:p w:rsidR="00782EFC" w:rsidRPr="00ED4221" w:rsidRDefault="003A5223" w:rsidP="00ED4221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>IEEE802.3ab1000Base-T;IE</w:t>
                  </w:r>
                  <w:r w:rsidR="004B4188"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EE802.3z1000Base-X;IEEE802.3x; 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工作环境：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工作温度 ：-40～</w:t>
                  </w:r>
                  <w:r w:rsidR="003B264D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°C（-40～</w:t>
                  </w:r>
                  <w:r w:rsidR="003B264D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180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°F）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储存温度 :-40～</w:t>
                  </w:r>
                  <w:r w:rsidR="003B264D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°C（-40～</w:t>
                  </w:r>
                  <w:r w:rsidR="003B264D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180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°F）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相对湿度 :5%～95%(无凝露）</w:t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782EFC" w:rsidRDefault="00782EFC">
      <w:pPr>
        <w:pStyle w:val="ac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3A5223">
      <w:pPr>
        <w:tabs>
          <w:tab w:val="left" w:pos="354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9529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pict>
          <v:shape id="_x0000_s1032" type="#_x0000_t202" style="position:absolute;left:0;text-align:left;margin-left:203pt;margin-top:12.9pt;width:196.55pt;height:208.4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LED 指标：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电源指示灯 ：PWR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接口指示灯 ：电口（Link）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认证:</w:t>
                  </w:r>
                </w:p>
                <w:p w:rsidR="00AE5EE1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ISO9001：2008  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 公安部检验报告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平均无故障时间：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300,000 小时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质保: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5年</w:t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3" type="#_x0000_t202" style="position:absolute;left:0;text-align:left;margin-left:-6.25pt;margin-top:12.9pt;width:196.55pt;height:193.55pt;z-index:25166540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电源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输入电压 ：DC12-52V（双电源冗余备份）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接入端子 ：凤凰端子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支持双电源冗余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支持内置过流4.0A保护</w:t>
                  </w:r>
                </w:p>
                <w:p w:rsidR="00782EFC" w:rsidRDefault="003A5223">
                  <w:pPr>
                    <w:pStyle w:val="a8"/>
                    <w:snapToGrid w:val="0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支持反接保护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机械特性：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外壳：IP40防护等级，金属外壳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安装 ：DIN 卡轨式，壁挂式安装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重量 ：</w:t>
                  </w:r>
                  <w:r w:rsidR="004B4188"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Kg  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尺寸 ：</w:t>
                  </w:r>
                  <w:r w:rsidR="00AE5EE1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179 x 134 x 46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mm （宽 x 深 x 高）</w:t>
                  </w:r>
                </w:p>
                <w:p w:rsidR="00782EFC" w:rsidRDefault="00782EFC"/>
              </w:txbxContent>
            </v:textbox>
          </v:shape>
        </w:pict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3A5223">
      <w:pPr>
        <w:rPr>
          <w:rFonts w:ascii="宋体" w:eastAsia="宋体" w:hAnsi="宋体"/>
          <w:color w:val="FFFFFF" w:themeColor="background1"/>
          <w:sz w:val="15"/>
          <w:szCs w:val="15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产品外观尺寸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产品应用示意图                                      </w:t>
      </w:r>
    </w:p>
    <w:p w:rsidR="00782EFC" w:rsidRDefault="00782EFC">
      <w:pPr>
        <w:rPr>
          <w:rFonts w:ascii="宋体" w:eastAsia="宋体" w:hAnsi="宋体" w:cs="宋体"/>
          <w:b/>
          <w:sz w:val="15"/>
          <w:szCs w:val="15"/>
        </w:rPr>
      </w:pPr>
    </w:p>
    <w:p w:rsidR="00782EFC" w:rsidRDefault="003A5223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b/>
          <w:sz w:val="15"/>
          <w:szCs w:val="15"/>
        </w:rPr>
        <w:t xml:space="preserve">长x宽x高 (mm): </w:t>
      </w:r>
      <w:r w:rsidR="00862535">
        <w:rPr>
          <w:rFonts w:ascii="宋体" w:eastAsia="宋体" w:hAnsi="宋体" w:cs="宋体" w:hint="eastAsia"/>
          <w:b/>
          <w:sz w:val="15"/>
          <w:szCs w:val="15"/>
        </w:rPr>
        <w:t>175.6x135x45.5</w:t>
      </w:r>
      <w:r>
        <w:rPr>
          <w:rFonts w:ascii="宋体" w:eastAsia="宋体" w:hAnsi="宋体" w:cs="宋体" w:hint="eastAsia"/>
          <w:b/>
          <w:sz w:val="15"/>
          <w:szCs w:val="15"/>
        </w:rPr>
        <w:t>mm</w:t>
      </w:r>
    </w:p>
    <w:p w:rsidR="00782EFC" w:rsidRDefault="0018269F"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5E2023FE" wp14:editId="1211BD70">
            <wp:simplePos x="0" y="0"/>
            <wp:positionH relativeFrom="column">
              <wp:posOffset>2978150</wp:posOffset>
            </wp:positionH>
            <wp:positionV relativeFrom="paragraph">
              <wp:posOffset>46990</wp:posOffset>
            </wp:positionV>
            <wp:extent cx="2393950" cy="1720215"/>
            <wp:effectExtent l="0" t="0" r="0" b="0"/>
            <wp:wrapSquare wrapText="bothSides"/>
            <wp:docPr id="492" name="图片 492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图片 492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18CDD36" wp14:editId="340F2733">
            <wp:extent cx="2686050" cy="1609831"/>
            <wp:effectExtent l="0" t="0" r="0" b="0"/>
            <wp:docPr id="2" name="图片 2" descr="E:\My Documents\WeChat Files\Qian_K\FileStorage\Temp\1655188949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Documents\WeChat Files\Qian_K\FileStorage\Temp\16551889499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11" cy="161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EFC" w:rsidRDefault="00782EFC"/>
    <w:p w:rsidR="00782EFC" w:rsidRDefault="003A5223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订购型号信息                                                                               </w:t>
      </w:r>
    </w:p>
    <w:p w:rsidR="00782EFC" w:rsidRDefault="00782EFC">
      <w:pPr>
        <w:rPr>
          <w:rFonts w:ascii="宋体" w:eastAsia="宋体" w:hAnsi="宋体" w:cs="宋体"/>
          <w:b/>
          <w:color w:val="EA5F34"/>
          <w:szCs w:val="21"/>
        </w:rPr>
      </w:pPr>
    </w:p>
    <w:tbl>
      <w:tblPr>
        <w:tblStyle w:val="a9"/>
        <w:tblW w:w="979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71"/>
        <w:gridCol w:w="7027"/>
      </w:tblGrid>
      <w:tr w:rsidR="00782EFC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C" w:rsidRDefault="003A5223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型号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C" w:rsidRDefault="003A5223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描述</w:t>
            </w:r>
          </w:p>
        </w:tc>
      </w:tr>
      <w:tr w:rsidR="00782EFC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4D716C">
            <w:pPr>
              <w:pStyle w:val="a8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sz w:val="15"/>
                <w:szCs w:val="15"/>
              </w:rPr>
              <w:t>LBT</w:t>
            </w:r>
            <w:r w:rsidR="004B4188">
              <w:rPr>
                <w:rFonts w:eastAsia="宋体" w:hint="eastAsia"/>
                <w:b/>
                <w:bCs/>
                <w:sz w:val="15"/>
                <w:szCs w:val="15"/>
              </w:rPr>
              <w:t>D016</w:t>
            </w:r>
            <w:r w:rsidR="003A5223">
              <w:rPr>
                <w:rFonts w:eastAsia="宋体" w:hint="eastAsia"/>
                <w:b/>
                <w:bCs/>
                <w:sz w:val="15"/>
                <w:szCs w:val="15"/>
              </w:rPr>
              <w:t>G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B264D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/>
                <w:sz w:val="15"/>
                <w:szCs w:val="15"/>
              </w:rPr>
              <w:t>16</w:t>
            </w:r>
            <w:r w:rsidR="003A5223">
              <w:rPr>
                <w:rFonts w:eastAsia="宋体" w:hint="eastAsia"/>
                <w:sz w:val="15"/>
                <w:szCs w:val="15"/>
              </w:rPr>
              <w:t>口千兆以太网交换机、导轨式、</w:t>
            </w:r>
            <w:r w:rsidR="003A5223">
              <w:rPr>
                <w:rFonts w:eastAsia="宋体" w:hint="eastAsia"/>
                <w:color w:val="000000"/>
                <w:sz w:val="15"/>
                <w:szCs w:val="15"/>
              </w:rPr>
              <w:t>DC12-48V供电-宽温（-40℃</w:t>
            </w:r>
            <w:r>
              <w:rPr>
                <w:rFonts w:eastAsia="宋体" w:hint="eastAsia"/>
                <w:color w:val="000000"/>
                <w:sz w:val="15"/>
                <w:szCs w:val="15"/>
              </w:rPr>
              <w:t>-80</w:t>
            </w:r>
            <w:r w:rsidR="003A5223">
              <w:rPr>
                <w:rFonts w:eastAsia="宋体" w:hint="eastAsia"/>
                <w:color w:val="000000"/>
                <w:sz w:val="15"/>
                <w:szCs w:val="15"/>
              </w:rPr>
              <w:t>℃）-CE-RoHS-FCC-公安部检验报告-工信部入网许可证</w:t>
            </w:r>
          </w:p>
        </w:tc>
      </w:tr>
      <w:tr w:rsidR="00782EFC"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ED5F34"/>
                <w:sz w:val="15"/>
                <w:szCs w:val="15"/>
              </w:rPr>
              <w:t>电源适配器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4D716C" w:rsidP="004B41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</w:t>
            </w:r>
            <w:r w:rsidR="004B41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-DC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 w:rsidP="004B41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</w:t>
            </w:r>
            <w:r w:rsidR="004B418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A，适用于非POE工业交换机产品系列。</w:t>
            </w:r>
          </w:p>
        </w:tc>
      </w:tr>
      <w:tr w:rsidR="00782EFC"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782EFC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4D71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24V/1A，适用于非POE工业交换机产品系列。</w:t>
            </w:r>
          </w:p>
        </w:tc>
      </w:tr>
      <w:tr w:rsidR="00782EFC"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782EFC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4D71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5481-DC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48V/1A，适用于1端口内POE供电和非POE工业交换机产品系列</w:t>
            </w:r>
          </w:p>
        </w:tc>
      </w:tr>
    </w:tbl>
    <w:p w:rsidR="00782EFC" w:rsidRDefault="00782EFC"/>
    <w:sectPr w:rsidR="00782EFC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958" w:rsidRDefault="00952958">
      <w:r>
        <w:separator/>
      </w:r>
    </w:p>
  </w:endnote>
  <w:endnote w:type="continuationSeparator" w:id="0">
    <w:p w:rsidR="00952958" w:rsidRDefault="0095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958" w:rsidRDefault="00952958">
      <w:r>
        <w:separator/>
      </w:r>
    </w:p>
  </w:footnote>
  <w:footnote w:type="continuationSeparator" w:id="0">
    <w:p w:rsidR="00952958" w:rsidRDefault="0095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FC" w:rsidRDefault="003A5223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4148455</wp:posOffset>
          </wp:positionH>
          <wp:positionV relativeFrom="paragraph">
            <wp:posOffset>-152400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0003562B"/>
    <w:rsid w:val="00163E0A"/>
    <w:rsid w:val="0018269F"/>
    <w:rsid w:val="001D72FC"/>
    <w:rsid w:val="001E611D"/>
    <w:rsid w:val="00275749"/>
    <w:rsid w:val="0039096F"/>
    <w:rsid w:val="003A5223"/>
    <w:rsid w:val="003B264D"/>
    <w:rsid w:val="003B2993"/>
    <w:rsid w:val="004B4188"/>
    <w:rsid w:val="004D716C"/>
    <w:rsid w:val="00505A6B"/>
    <w:rsid w:val="00570938"/>
    <w:rsid w:val="00714735"/>
    <w:rsid w:val="00782EFC"/>
    <w:rsid w:val="007E2286"/>
    <w:rsid w:val="00862535"/>
    <w:rsid w:val="008D026D"/>
    <w:rsid w:val="00942202"/>
    <w:rsid w:val="009500E3"/>
    <w:rsid w:val="00952958"/>
    <w:rsid w:val="009E4FAB"/>
    <w:rsid w:val="009F6F65"/>
    <w:rsid w:val="00AE5EE1"/>
    <w:rsid w:val="00B039C9"/>
    <w:rsid w:val="00B1473C"/>
    <w:rsid w:val="00B63293"/>
    <w:rsid w:val="00BA229C"/>
    <w:rsid w:val="00C24D15"/>
    <w:rsid w:val="00C332B0"/>
    <w:rsid w:val="00D464B1"/>
    <w:rsid w:val="00DD640D"/>
    <w:rsid w:val="00E04D9E"/>
    <w:rsid w:val="00EC11AE"/>
    <w:rsid w:val="00ED4221"/>
    <w:rsid w:val="00FD07E2"/>
    <w:rsid w:val="010D377F"/>
    <w:rsid w:val="05E55FBB"/>
    <w:rsid w:val="0CB9263B"/>
    <w:rsid w:val="0D336926"/>
    <w:rsid w:val="165B6722"/>
    <w:rsid w:val="1B325234"/>
    <w:rsid w:val="1B40286F"/>
    <w:rsid w:val="1D5E199C"/>
    <w:rsid w:val="25D107DF"/>
    <w:rsid w:val="38712E73"/>
    <w:rsid w:val="3AFA68D6"/>
    <w:rsid w:val="4C6A1CEF"/>
    <w:rsid w:val="52621833"/>
    <w:rsid w:val="543D674D"/>
    <w:rsid w:val="5B7F5150"/>
    <w:rsid w:val="6421373B"/>
    <w:rsid w:val="657D4040"/>
    <w:rsid w:val="678F3CB5"/>
    <w:rsid w:val="6B2F0787"/>
    <w:rsid w:val="6C1C4D01"/>
    <w:rsid w:val="6C556938"/>
    <w:rsid w:val="6D641BC1"/>
    <w:rsid w:val="6DF25BD7"/>
    <w:rsid w:val="6F544410"/>
    <w:rsid w:val="7E76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CDB11DB-F129-4109-AA6D-2FA8CA34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d">
    <w:name w:val="No Spacing"/>
    <w:link w:val="ae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19</cp:revision>
  <dcterms:created xsi:type="dcterms:W3CDTF">2019-03-30T07:21:00Z</dcterms:created>
  <dcterms:modified xsi:type="dcterms:W3CDTF">2022-09-05T06:00:00Z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