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A1FD98">
      <w:pPr>
        <w:pStyle w:val="12"/>
        <w:rPr>
          <w:rFonts w:ascii="Times New Roman"/>
        </w:rPr>
      </w:pPr>
    </w:p>
    <w:p w14:paraId="089FF6A7">
      <w:pPr>
        <w:pStyle w:val="12"/>
        <w:rPr>
          <w:rFonts w:ascii="Times New Roman"/>
        </w:rPr>
      </w:pPr>
    </w:p>
    <w:p w14:paraId="11FEB2C4">
      <w:pPr>
        <w:pStyle w:val="12"/>
        <w:rPr>
          <w:rFonts w:ascii="Times New Roman"/>
        </w:rPr>
      </w:pPr>
    </w:p>
    <w:p w14:paraId="71FA944A">
      <w:pPr>
        <w:pStyle w:val="12"/>
        <w:rPr>
          <w:rFonts w:ascii="Times New Roman"/>
        </w:rPr>
      </w:pPr>
    </w:p>
    <w:p w14:paraId="7863DA74">
      <w:pPr>
        <w:pStyle w:val="12"/>
        <w:rPr>
          <w:rFonts w:ascii="Times New Roman"/>
        </w:rPr>
      </w:pPr>
    </w:p>
    <w:p w14:paraId="44A32A3A">
      <w:pPr>
        <w:pStyle w:val="12"/>
        <w:rPr>
          <w:rFonts w:ascii="Times New Roman"/>
        </w:rPr>
      </w:pPr>
    </w:p>
    <w:p w14:paraId="6AC28E94">
      <w:pPr>
        <w:pStyle w:val="12"/>
        <w:rPr>
          <w:rFonts w:ascii="Times New Roman"/>
        </w:rPr>
      </w:pPr>
    </w:p>
    <w:p w14:paraId="4F162548">
      <w:pPr>
        <w:pStyle w:val="12"/>
        <w:rPr>
          <w:rFonts w:ascii="Times New Roman"/>
        </w:rPr>
      </w:pPr>
    </w:p>
    <w:p w14:paraId="73EF3303">
      <w:pPr>
        <w:pStyle w:val="12"/>
        <w:rPr>
          <w:rFonts w:ascii="Times New Roman"/>
        </w:rPr>
      </w:pPr>
    </w:p>
    <w:p w14:paraId="2F90EE72">
      <w:pPr>
        <w:spacing w:before="195"/>
        <w:ind w:left="4" w:right="206"/>
        <w:jc w:val="center"/>
        <w:rPr>
          <w:rFonts w:ascii="宋体" w:hAnsi="宋体" w:eastAsia="宋体" w:cs="宋体"/>
          <w:color w:val="505150"/>
          <w:sz w:val="72"/>
          <w:szCs w:val="72"/>
          <w:lang w:eastAsia="zh-CN"/>
        </w:rPr>
      </w:pPr>
      <w:r>
        <w:rPr>
          <w:rFonts w:hint="eastAsia" w:ascii="宋体" w:hAnsi="宋体" w:eastAsia="宋体" w:cs="宋体"/>
          <w:color w:val="505150"/>
          <w:sz w:val="72"/>
          <w:szCs w:val="72"/>
          <w:lang w:val="en-US" w:eastAsia="zh-CN"/>
        </w:rPr>
        <w:t xml:space="preserve">Wireless </w:t>
      </w:r>
      <w:r>
        <w:rPr>
          <w:rFonts w:hint="eastAsia" w:ascii="宋体" w:hAnsi="宋体" w:eastAsia="宋体" w:cs="宋体"/>
          <w:color w:val="505150"/>
          <w:sz w:val="72"/>
          <w:szCs w:val="72"/>
          <w:lang w:eastAsia="zh-CN"/>
        </w:rPr>
        <w:t>Bridge</w:t>
      </w:r>
    </w:p>
    <w:p w14:paraId="46F0A153">
      <w:pPr>
        <w:spacing w:before="195"/>
        <w:ind w:left="4" w:right="206"/>
        <w:jc w:val="center"/>
        <w:rPr>
          <w:rFonts w:eastAsia="宋体"/>
          <w:color w:val="505150"/>
          <w:sz w:val="72"/>
          <w:szCs w:val="72"/>
          <w:lang w:eastAsia="zh-CN"/>
        </w:rPr>
      </w:pPr>
      <w:r>
        <w:rPr>
          <w:rFonts w:hint="eastAsia" w:asciiTheme="minorEastAsia" w:hAnsiTheme="minorEastAsia" w:eastAsiaTheme="minorEastAsia"/>
          <w:color w:val="505150"/>
          <w:sz w:val="72"/>
          <w:szCs w:val="72"/>
          <w:lang w:eastAsia="zh-CN"/>
        </w:rPr>
        <w:t>Operation Manual</w:t>
      </w:r>
    </w:p>
    <w:p w14:paraId="4A7C47BD">
      <w:pPr>
        <w:spacing w:before="195"/>
        <w:ind w:left="4" w:right="206"/>
        <w:jc w:val="center"/>
        <w:rPr>
          <w:rFonts w:hint="default"/>
          <w:sz w:val="44"/>
          <w:szCs w:val="44"/>
          <w:lang w:val="en-US"/>
        </w:rPr>
      </w:pPr>
      <w:r>
        <w:rPr>
          <w:color w:val="505150"/>
          <w:sz w:val="44"/>
          <w:szCs w:val="44"/>
        </w:rPr>
        <w:t xml:space="preserve">V </w:t>
      </w:r>
      <w:r>
        <w:rPr>
          <w:rFonts w:hint="eastAsia" w:eastAsia="宋体"/>
          <w:color w:val="505150"/>
          <w:sz w:val="44"/>
          <w:szCs w:val="44"/>
          <w:lang w:val="en-US" w:eastAsia="zh-CN"/>
        </w:rPr>
        <w:t xml:space="preserve">7 </w:t>
      </w:r>
      <w:r>
        <w:rPr>
          <w:rFonts w:hint="eastAsia" w:asciiTheme="minorEastAsia" w:hAnsiTheme="minorEastAsia" w:eastAsiaTheme="minorEastAsia"/>
          <w:color w:val="505150"/>
          <w:sz w:val="44"/>
          <w:szCs w:val="44"/>
          <w:lang w:eastAsia="zh-CN"/>
        </w:rPr>
        <w:t xml:space="preserve">. </w:t>
      </w:r>
      <w:r>
        <w:rPr>
          <w:rFonts w:hint="eastAsia" w:asciiTheme="minorEastAsia" w:hAnsiTheme="minorEastAsia" w:eastAsiaTheme="minorEastAsia"/>
          <w:color w:val="505150"/>
          <w:sz w:val="44"/>
          <w:szCs w:val="44"/>
          <w:lang w:val="en-US" w:eastAsia="zh-CN"/>
        </w:rPr>
        <w:t>8</w:t>
      </w:r>
    </w:p>
    <w:p w14:paraId="729A5BB2">
      <w:pPr>
        <w:pStyle w:val="12"/>
        <w:rPr>
          <w:rFonts w:ascii="Times New Roman"/>
        </w:rPr>
      </w:pPr>
    </w:p>
    <w:p w14:paraId="044ECB69">
      <w:pPr>
        <w:pStyle w:val="12"/>
        <w:rPr>
          <w:rFonts w:ascii="Times New Roman"/>
        </w:rPr>
      </w:pPr>
    </w:p>
    <w:p w14:paraId="20940771">
      <w:pPr>
        <w:pStyle w:val="12"/>
        <w:rPr>
          <w:rFonts w:ascii="Times New Roman"/>
        </w:rPr>
      </w:pPr>
    </w:p>
    <w:p w14:paraId="252E40B9">
      <w:pPr>
        <w:pStyle w:val="12"/>
        <w:rPr>
          <w:rFonts w:ascii="Times New Roman"/>
        </w:rPr>
      </w:pPr>
    </w:p>
    <w:p w14:paraId="53E89014">
      <w:pPr>
        <w:pStyle w:val="12"/>
        <w:rPr>
          <w:rFonts w:ascii="Times New Roman"/>
        </w:rPr>
      </w:pPr>
    </w:p>
    <w:p w14:paraId="15CCB9A0">
      <w:pPr>
        <w:pStyle w:val="12"/>
        <w:rPr>
          <w:rFonts w:ascii="Times New Roman"/>
        </w:rPr>
      </w:pPr>
    </w:p>
    <w:p w14:paraId="7381AD0F">
      <w:pPr>
        <w:pStyle w:val="12"/>
        <w:rPr>
          <w:rFonts w:ascii="Times New Roman"/>
        </w:rPr>
      </w:pPr>
    </w:p>
    <w:p w14:paraId="75004C56">
      <w:pPr>
        <w:pStyle w:val="12"/>
        <w:rPr>
          <w:rFonts w:ascii="Times New Roman"/>
        </w:rPr>
      </w:pPr>
    </w:p>
    <w:p w14:paraId="3C635089">
      <w:pPr>
        <w:pStyle w:val="12"/>
        <w:rPr>
          <w:rFonts w:ascii="Times New Roman"/>
        </w:rPr>
      </w:pPr>
    </w:p>
    <w:p w14:paraId="07587764">
      <w:pPr>
        <w:pStyle w:val="12"/>
        <w:rPr>
          <w:rFonts w:ascii="Times New Roman"/>
        </w:rPr>
      </w:pPr>
    </w:p>
    <w:p w14:paraId="18F3AA14">
      <w:pPr>
        <w:pStyle w:val="12"/>
        <w:rPr>
          <w:rFonts w:ascii="Times New Roman"/>
        </w:rPr>
      </w:pPr>
    </w:p>
    <w:p w14:paraId="159D1FB3">
      <w:pPr>
        <w:pStyle w:val="12"/>
        <w:rPr>
          <w:rFonts w:ascii="Times New Roman"/>
        </w:rPr>
      </w:pPr>
    </w:p>
    <w:p w14:paraId="3593C81F">
      <w:pPr>
        <w:pStyle w:val="12"/>
        <w:rPr>
          <w:rFonts w:ascii="Times New Roman"/>
        </w:rPr>
      </w:pPr>
    </w:p>
    <w:p w14:paraId="418DB174">
      <w:pPr>
        <w:pStyle w:val="12"/>
        <w:rPr>
          <w:rFonts w:ascii="Times New Roman"/>
        </w:rPr>
      </w:pPr>
    </w:p>
    <w:p w14:paraId="10E47689">
      <w:pPr>
        <w:pStyle w:val="12"/>
        <w:rPr>
          <w:rFonts w:ascii="Times New Roman"/>
        </w:rPr>
      </w:pPr>
    </w:p>
    <w:p w14:paraId="2F850B08">
      <w:pPr>
        <w:pStyle w:val="12"/>
        <w:rPr>
          <w:rFonts w:ascii="Times New Roman"/>
        </w:rPr>
      </w:pPr>
    </w:p>
    <w:p w14:paraId="24BD1FAA">
      <w:pPr>
        <w:pStyle w:val="12"/>
        <w:rPr>
          <w:rFonts w:ascii="Times New Roman"/>
        </w:rPr>
      </w:pPr>
    </w:p>
    <w:p w14:paraId="6CA28271">
      <w:pPr>
        <w:pStyle w:val="12"/>
        <w:rPr>
          <w:rFonts w:ascii="Times New Roman"/>
        </w:rPr>
      </w:pPr>
    </w:p>
    <w:p w14:paraId="1CBDA655">
      <w:pPr>
        <w:pStyle w:val="12"/>
        <w:rPr>
          <w:rFonts w:ascii="Times New Roman"/>
        </w:rPr>
      </w:pPr>
    </w:p>
    <w:p w14:paraId="03394704">
      <w:pPr>
        <w:pStyle w:val="12"/>
        <w:rPr>
          <w:rFonts w:ascii="Times New Roman"/>
        </w:rPr>
      </w:pPr>
    </w:p>
    <w:p w14:paraId="621D1CDE">
      <w:pPr>
        <w:pStyle w:val="12"/>
        <w:rPr>
          <w:rFonts w:ascii="Times New Roman"/>
        </w:rPr>
      </w:pPr>
    </w:p>
    <w:p w14:paraId="33F1F5BF">
      <w:pPr>
        <w:pStyle w:val="12"/>
        <w:rPr>
          <w:rFonts w:ascii="Times New Roman"/>
        </w:rPr>
      </w:pPr>
    </w:p>
    <w:p w14:paraId="1E2D14C8">
      <w:pPr>
        <w:pStyle w:val="12"/>
        <w:rPr>
          <w:rFonts w:ascii="Times New Roman"/>
        </w:rPr>
      </w:pPr>
    </w:p>
    <w:p w14:paraId="60CB0D0B">
      <w:pPr>
        <w:pStyle w:val="12"/>
        <w:rPr>
          <w:rFonts w:ascii="Times New Roman"/>
        </w:rPr>
      </w:pPr>
    </w:p>
    <w:p w14:paraId="423A8C71">
      <w:pPr>
        <w:pStyle w:val="12"/>
        <w:rPr>
          <w:rFonts w:ascii="Times New Roman"/>
        </w:rPr>
      </w:pPr>
    </w:p>
    <w:p w14:paraId="0D02B7D3">
      <w:pPr>
        <w:pStyle w:val="12"/>
        <w:rPr>
          <w:rFonts w:ascii="Times New Roman"/>
        </w:rPr>
      </w:pPr>
    </w:p>
    <w:p w14:paraId="673FFF8A">
      <w:pPr>
        <w:pStyle w:val="12"/>
        <w:rPr>
          <w:rFonts w:ascii="Times New Roman"/>
        </w:rPr>
      </w:pPr>
    </w:p>
    <w:p w14:paraId="02E2CB6E">
      <w:pPr>
        <w:pStyle w:val="12"/>
        <w:rPr>
          <w:rFonts w:ascii="Times New Roman"/>
        </w:rPr>
      </w:pPr>
    </w:p>
    <w:p w14:paraId="1C6DE256">
      <w:pPr>
        <w:pStyle w:val="12"/>
        <w:rPr>
          <w:rFonts w:ascii="Times New Roman"/>
        </w:rPr>
      </w:pPr>
    </w:p>
    <w:p w14:paraId="55E7520B">
      <w:pPr>
        <w:pStyle w:val="12"/>
        <w:rPr>
          <w:rFonts w:ascii="Times New Roman"/>
        </w:rPr>
      </w:pPr>
    </w:p>
    <w:p w14:paraId="30AF2940">
      <w:pPr>
        <w:pStyle w:val="12"/>
        <w:rPr>
          <w:rFonts w:ascii="Times New Roman"/>
        </w:rPr>
      </w:pPr>
    </w:p>
    <w:p w14:paraId="60C11038">
      <w:pPr>
        <w:ind w:left="4" w:right="202"/>
        <w:jc w:val="center"/>
        <w:rPr>
          <w:rFonts w:eastAsia="宋体"/>
          <w:sz w:val="28"/>
          <w:lang w:val="en-US" w:eastAsia="zh-CN"/>
        </w:rPr>
      </w:pPr>
      <w:r>
        <w:rPr>
          <w:rFonts w:eastAsia="宋体"/>
          <w:color w:val="767878"/>
          <w:sz w:val="28"/>
          <w:lang w:val="en-US" w:eastAsia="zh-CN"/>
        </w:rPr>
        <w:t xml:space="preserve">August </w:t>
      </w:r>
      <w:r>
        <w:rPr>
          <w:rFonts w:hint="eastAsia" w:eastAsia="宋体"/>
          <w:color w:val="767878"/>
          <w:sz w:val="28"/>
          <w:lang w:val="en-US" w:eastAsia="zh-CN"/>
        </w:rPr>
        <w:t xml:space="preserve">1 , </w:t>
      </w:r>
      <w:r>
        <w:rPr>
          <w:rFonts w:eastAsia="宋体"/>
          <w:color w:val="767878"/>
          <w:sz w:val="28"/>
          <w:lang w:val="en-US" w:eastAsia="zh-CN"/>
        </w:rPr>
        <w:t>2022</w:t>
      </w:r>
    </w:p>
    <w:p w14:paraId="77FED749">
      <w:pPr>
        <w:rPr>
          <w:sz w:val="28"/>
        </w:rPr>
        <w:sectPr>
          <w:footerReference r:id="rId3" w:type="default"/>
          <w:type w:val="continuous"/>
          <w:pgSz w:w="11910" w:h="16840"/>
          <w:pgMar w:top="1580" w:right="1040" w:bottom="0" w:left="1240" w:header="720" w:footer="720" w:gutter="0"/>
          <w:cols w:space="720" w:num="1"/>
          <w:titlePg/>
          <w:docGrid w:linePitch="299" w:charSpace="0"/>
        </w:sectPr>
      </w:pPr>
    </w:p>
    <w:p w14:paraId="40A3BA55">
      <w:pPr>
        <w:pStyle w:val="12"/>
        <w:spacing w:before="11"/>
        <w:rPr>
          <w:rFonts w:ascii="Times New Roman"/>
          <w:sz w:val="24"/>
        </w:rPr>
      </w:pPr>
    </w:p>
    <w:p w14:paraId="6B8E9D58">
      <w:pPr>
        <w:pStyle w:val="12"/>
        <w:spacing w:before="10"/>
        <w:rPr>
          <w:sz w:val="21"/>
        </w:rPr>
      </w:pPr>
    </w:p>
    <w:sdt>
      <w:sdtPr>
        <w:rPr>
          <w:rFonts w:ascii="宋体" w:hAnsi="宋体" w:eastAsia="宋体"/>
          <w:sz w:val="21"/>
        </w:rPr>
        <w:id w:val="147453310"/>
        <w15:color w:val="DBDBDB"/>
        <w:docPartObj>
          <w:docPartGallery w:val="Table of Contents"/>
          <w:docPartUnique/>
        </w:docPartObj>
      </w:sdtPr>
      <w:sdtEndPr>
        <w:rPr>
          <w:rFonts w:ascii="宋体" w:hAnsi="宋体" w:eastAsia="宋体"/>
          <w:sz w:val="21"/>
        </w:rPr>
      </w:sdtEndPr>
      <w:sdtContent>
        <w:p w14:paraId="46534D04">
          <w:pPr>
            <w:jc w:val="center"/>
            <w:rPr>
              <w:sz w:val="36"/>
              <w:szCs w:val="36"/>
            </w:rPr>
          </w:pPr>
          <w:r>
            <w:rPr>
              <w:rFonts w:ascii="宋体" w:hAnsi="宋体" w:eastAsia="宋体"/>
              <w:sz w:val="36"/>
              <w:szCs w:val="36"/>
            </w:rPr>
            <w:t>Table of contents</w:t>
          </w:r>
        </w:p>
        <w:p w14:paraId="0DFD3EF4">
          <w:pPr>
            <w:pStyle w:val="17"/>
            <w:tabs>
              <w:tab w:val="right" w:leader="dot" w:pos="9630"/>
            </w:tabs>
          </w:pPr>
          <w:r>
            <w:fldChar w:fldCharType="begin"/>
          </w:r>
          <w:r>
            <w:instrText xml:space="preserve">TOC \o "1-3" \h \u </w:instrText>
          </w:r>
          <w:r>
            <w:fldChar w:fldCharType="separate"/>
          </w:r>
          <w:r>
            <w:fldChar w:fldCharType="begin"/>
          </w:r>
          <w:r>
            <w:instrText xml:space="preserve"> HYPERLINK \l _Toc20131 </w:instrText>
          </w:r>
          <w:r>
            <w:fldChar w:fldCharType="separate"/>
          </w:r>
          <w:r>
            <w:rPr>
              <w:rFonts w:hint="default"/>
              <w:bCs/>
              <w:strike w:val="0"/>
            </w:rPr>
            <w:t xml:space="preserve">1. </w:t>
          </w:r>
          <w:r>
            <w:rPr>
              <w:rFonts w:hint="eastAsia" w:ascii="Times New Roman" w:eastAsia="宋体"/>
              <w:spacing w:val="6"/>
              <w:lang w:val="en-US" w:eastAsia="zh-CN"/>
            </w:rPr>
            <w:t xml:space="preserve">About Manual </w:t>
          </w:r>
          <w:r>
            <w:tab/>
          </w:r>
          <w:r>
            <w:fldChar w:fldCharType="begin"/>
          </w:r>
          <w:r>
            <w:instrText xml:space="preserve"> PAGEREF _Toc20131 \h </w:instrText>
          </w:r>
          <w:r>
            <w:fldChar w:fldCharType="separate"/>
          </w:r>
          <w:r>
            <w:t>4</w:t>
          </w:r>
          <w:r>
            <w:fldChar w:fldCharType="end"/>
          </w:r>
          <w:r>
            <w:fldChar w:fldCharType="end"/>
          </w:r>
        </w:p>
        <w:p w14:paraId="319C5A28">
          <w:pPr>
            <w:pStyle w:val="19"/>
            <w:tabs>
              <w:tab w:val="right" w:leader="dot" w:pos="9630"/>
            </w:tabs>
          </w:pPr>
          <w:r>
            <w:fldChar w:fldCharType="begin"/>
          </w:r>
          <w:r>
            <w:instrText xml:space="preserve"> HYPERLINK \l _Toc506 </w:instrText>
          </w:r>
          <w:r>
            <w:fldChar w:fldCharType="separate"/>
          </w:r>
          <w:r>
            <w:rPr>
              <w:rFonts w:hint="eastAsia" w:eastAsia="宋体"/>
              <w:lang w:eastAsia="zh-CN"/>
            </w:rPr>
            <w:t xml:space="preserve">1.1. </w:t>
          </w:r>
          <w:r>
            <w:rPr>
              <w:rFonts w:hint="eastAsia" w:eastAsia="宋体"/>
              <w:lang w:val="en-US" w:eastAsia="zh-CN"/>
            </w:rPr>
            <w:t xml:space="preserve">Purpose </w:t>
          </w:r>
          <w:r>
            <w:tab/>
          </w:r>
          <w:r>
            <w:fldChar w:fldCharType="begin"/>
          </w:r>
          <w:r>
            <w:instrText xml:space="preserve"> PAGEREF _Toc506 \h </w:instrText>
          </w:r>
          <w:r>
            <w:fldChar w:fldCharType="separate"/>
          </w:r>
          <w:r>
            <w:t>4</w:t>
          </w:r>
          <w:r>
            <w:fldChar w:fldCharType="end"/>
          </w:r>
          <w:r>
            <w:fldChar w:fldCharType="end"/>
          </w:r>
        </w:p>
        <w:p w14:paraId="1A33207A">
          <w:pPr>
            <w:pStyle w:val="19"/>
            <w:tabs>
              <w:tab w:val="right" w:leader="dot" w:pos="9630"/>
            </w:tabs>
          </w:pPr>
          <w:r>
            <w:fldChar w:fldCharType="begin"/>
          </w:r>
          <w:r>
            <w:instrText xml:space="preserve"> HYPERLINK \l _Toc9628 </w:instrText>
          </w:r>
          <w:r>
            <w:fldChar w:fldCharType="separate"/>
          </w:r>
          <w:r>
            <w:rPr>
              <w:rFonts w:hint="eastAsia" w:eastAsia="宋体"/>
              <w:lang w:eastAsia="zh-CN"/>
            </w:rPr>
            <w:t xml:space="preserve">1.2. </w:t>
          </w:r>
          <w:r>
            <w:rPr>
              <w:rFonts w:hint="eastAsia"/>
            </w:rPr>
            <w:t xml:space="preserve">Definitions, acronyms and </w:t>
          </w:r>
          <w:r>
            <w:rPr>
              <w:rFonts w:hint="eastAsia" w:eastAsia="宋体"/>
              <w:lang w:val="en-US" w:eastAsia="zh-CN"/>
            </w:rPr>
            <w:t xml:space="preserve">abbreviations </w:t>
          </w:r>
          <w:r>
            <w:tab/>
          </w:r>
          <w:r>
            <w:fldChar w:fldCharType="begin"/>
          </w:r>
          <w:r>
            <w:instrText xml:space="preserve"> PAGEREF _Toc9628 \h </w:instrText>
          </w:r>
          <w:r>
            <w:fldChar w:fldCharType="separate"/>
          </w:r>
          <w:r>
            <w:t>4</w:t>
          </w:r>
          <w:r>
            <w:fldChar w:fldCharType="end"/>
          </w:r>
          <w:r>
            <w:fldChar w:fldCharType="end"/>
          </w:r>
        </w:p>
        <w:p w14:paraId="79550080">
          <w:pPr>
            <w:pStyle w:val="19"/>
            <w:tabs>
              <w:tab w:val="right" w:leader="dot" w:pos="9630"/>
            </w:tabs>
          </w:pPr>
          <w:r>
            <w:fldChar w:fldCharType="begin"/>
          </w:r>
          <w:r>
            <w:instrText xml:space="preserve"> HYPERLINK \l _Toc21301 </w:instrText>
          </w:r>
          <w:r>
            <w:fldChar w:fldCharType="separate"/>
          </w:r>
          <w:r>
            <w:rPr>
              <w:rFonts w:hint="eastAsia" w:eastAsia="宋体"/>
              <w:lang w:val="en-US" w:eastAsia="zh-CN"/>
            </w:rPr>
            <w:t xml:space="preserve">1.3. List of abbreviations </w:t>
          </w:r>
          <w:r>
            <w:tab/>
          </w:r>
          <w:r>
            <w:fldChar w:fldCharType="begin"/>
          </w:r>
          <w:r>
            <w:instrText xml:space="preserve"> PAGEREF _Toc21301 \h </w:instrText>
          </w:r>
          <w:r>
            <w:fldChar w:fldCharType="separate"/>
          </w:r>
          <w:r>
            <w:t>4</w:t>
          </w:r>
          <w:r>
            <w:fldChar w:fldCharType="end"/>
          </w:r>
          <w:r>
            <w:fldChar w:fldCharType="end"/>
          </w:r>
        </w:p>
        <w:p w14:paraId="26C7ECB2">
          <w:pPr>
            <w:pStyle w:val="17"/>
            <w:tabs>
              <w:tab w:val="right" w:leader="dot" w:pos="9630"/>
            </w:tabs>
          </w:pPr>
          <w:r>
            <w:fldChar w:fldCharType="begin"/>
          </w:r>
          <w:r>
            <w:instrText xml:space="preserve"> HYPERLINK \l _Toc19611 </w:instrText>
          </w:r>
          <w:r>
            <w:fldChar w:fldCharType="separate"/>
          </w:r>
          <w:r>
            <w:rPr>
              <w:rFonts w:hint="default"/>
              <w:bCs/>
              <w:strike w:val="0"/>
              <w:lang w:val="en-US" w:eastAsia="zh-CN"/>
            </w:rPr>
            <w:t xml:space="preserve">2. </w:t>
          </w:r>
          <w:r>
            <w:rPr>
              <w:rFonts w:hint="eastAsia" w:ascii="Times New Roman" w:eastAsiaTheme="minorEastAsia"/>
              <w:lang w:eastAsia="zh-CN"/>
            </w:rPr>
            <w:t xml:space="preserve">Quick </w:t>
          </w:r>
          <w:r>
            <w:rPr>
              <w:rFonts w:hint="eastAsia" w:ascii="Times New Roman" w:eastAsiaTheme="minorEastAsia"/>
              <w:lang w:val="en-US" w:eastAsia="zh-CN"/>
            </w:rPr>
            <w:t xml:space="preserve">Access </w:t>
          </w:r>
          <w:r>
            <w:tab/>
          </w:r>
          <w:r>
            <w:fldChar w:fldCharType="begin"/>
          </w:r>
          <w:r>
            <w:instrText xml:space="preserve"> PAGEREF _Toc19611 \h </w:instrText>
          </w:r>
          <w:r>
            <w:fldChar w:fldCharType="separate"/>
          </w:r>
          <w:r>
            <w:t>6</w:t>
          </w:r>
          <w:r>
            <w:fldChar w:fldCharType="end"/>
          </w:r>
          <w:r>
            <w:fldChar w:fldCharType="end"/>
          </w:r>
        </w:p>
        <w:p w14:paraId="6E56BE65">
          <w:pPr>
            <w:pStyle w:val="17"/>
            <w:tabs>
              <w:tab w:val="right" w:leader="dot" w:pos="9630"/>
            </w:tabs>
          </w:pPr>
          <w:r>
            <w:fldChar w:fldCharType="begin"/>
          </w:r>
          <w:r>
            <w:instrText xml:space="preserve"> HYPERLINK \l _Toc14018 </w:instrText>
          </w:r>
          <w:r>
            <w:fldChar w:fldCharType="separate"/>
          </w:r>
          <w:r>
            <w:rPr>
              <w:rFonts w:hint="default"/>
              <w:bCs/>
              <w:strike w:val="0"/>
            </w:rPr>
            <w:t xml:space="preserve">3. </w:t>
          </w:r>
          <w:r>
            <w:rPr>
              <w:rFonts w:hint="eastAsia" w:ascii="Times New Roman" w:eastAsia="宋体"/>
              <w:spacing w:val="6"/>
              <w:lang w:val="en-US" w:eastAsia="zh-CN"/>
            </w:rPr>
            <w:t xml:space="preserve">Browser </w:t>
          </w:r>
          <w:r>
            <w:rPr>
              <w:rFonts w:hint="eastAsia" w:eastAsia="宋体"/>
              <w:lang w:val="en-US" w:eastAsia="zh-CN"/>
            </w:rPr>
            <w:t xml:space="preserve">access device </w:t>
          </w:r>
          <w:r>
            <w:tab/>
          </w:r>
          <w:r>
            <w:fldChar w:fldCharType="begin"/>
          </w:r>
          <w:r>
            <w:instrText xml:space="preserve"> PAGEREF _Toc14018 \h </w:instrText>
          </w:r>
          <w:r>
            <w:fldChar w:fldCharType="separate"/>
          </w:r>
          <w:r>
            <w:t>6</w:t>
          </w:r>
          <w:r>
            <w:fldChar w:fldCharType="end"/>
          </w:r>
          <w:r>
            <w:fldChar w:fldCharType="end"/>
          </w:r>
        </w:p>
        <w:p w14:paraId="27E7DC75">
          <w:pPr>
            <w:pStyle w:val="19"/>
            <w:tabs>
              <w:tab w:val="right" w:leader="dot" w:pos="9630"/>
            </w:tabs>
          </w:pPr>
          <w:r>
            <w:fldChar w:fldCharType="begin"/>
          </w:r>
          <w:r>
            <w:instrText xml:space="preserve"> HYPERLINK \l _Toc7795 </w:instrText>
          </w:r>
          <w:r>
            <w:fldChar w:fldCharType="separate"/>
          </w:r>
          <w:r>
            <w:rPr>
              <w:rFonts w:hint="eastAsia"/>
            </w:rPr>
            <w:t xml:space="preserve">3.1. First time connecting via </w:t>
          </w:r>
          <w:r>
            <w:tab/>
          </w:r>
          <w:r>
            <w:fldChar w:fldCharType="begin"/>
          </w:r>
          <w:r>
            <w:instrText xml:space="preserve"> PAGEREF _Toc7795 \h </w:instrText>
          </w:r>
          <w:r>
            <w:fldChar w:fldCharType="separate"/>
          </w:r>
          <w:r>
            <w:t>Ethernet6</w:t>
          </w:r>
          <w:r>
            <w:fldChar w:fldCharType="end"/>
          </w:r>
          <w:r>
            <w:fldChar w:fldCharType="end"/>
          </w:r>
        </w:p>
        <w:p w14:paraId="3068B868">
          <w:pPr>
            <w:pStyle w:val="19"/>
            <w:tabs>
              <w:tab w:val="right" w:leader="dot" w:pos="9630"/>
            </w:tabs>
          </w:pPr>
          <w:r>
            <w:fldChar w:fldCharType="begin"/>
          </w:r>
          <w:r>
            <w:instrText xml:space="preserve"> HYPERLINK \l _Toc14686 </w:instrText>
          </w:r>
          <w:r>
            <w:fldChar w:fldCharType="separate"/>
          </w:r>
          <w:r>
            <w:rPr>
              <w:rFonts w:hint="eastAsia" w:eastAsia="宋体"/>
              <w:lang w:eastAsia="zh-CN"/>
            </w:rPr>
            <w:t xml:space="preserve">3.2. </w:t>
          </w:r>
          <w:r>
            <w:rPr>
              <w:rFonts w:hint="eastAsia" w:eastAsia="宋体"/>
              <w:lang w:val="en-US" w:eastAsia="zh-CN"/>
            </w:rPr>
            <w:t xml:space="preserve">Configure a static IP address for </w:t>
          </w:r>
          <w:r>
            <w:tab/>
          </w:r>
          <w:r>
            <w:fldChar w:fldCharType="begin"/>
          </w:r>
          <w:r>
            <w:instrText xml:space="preserve"> PAGEREF _Toc14686 \h </w:instrText>
          </w:r>
          <w:r>
            <w:fldChar w:fldCharType="separate"/>
          </w:r>
          <w:r>
            <w:t>Windows system 6</w:t>
          </w:r>
          <w:r>
            <w:fldChar w:fldCharType="end"/>
          </w:r>
          <w:r>
            <w:fldChar w:fldCharType="end"/>
          </w:r>
        </w:p>
        <w:p w14:paraId="611DF49C">
          <w:pPr>
            <w:pStyle w:val="19"/>
            <w:tabs>
              <w:tab w:val="right" w:leader="dot" w:pos="9630"/>
            </w:tabs>
          </w:pPr>
          <w:r>
            <w:fldChar w:fldCharType="begin"/>
          </w:r>
          <w:r>
            <w:instrText xml:space="preserve"> HYPERLINK \l _Toc25942 </w:instrText>
          </w:r>
          <w:r>
            <w:fldChar w:fldCharType="separate"/>
          </w:r>
          <w:r>
            <w:rPr>
              <w:rFonts w:hint="eastAsia"/>
            </w:rPr>
            <w:t xml:space="preserve">3.3. Accessing the web management interface for the first time </w:t>
          </w:r>
          <w:r>
            <w:tab/>
          </w:r>
          <w:r>
            <w:fldChar w:fldCharType="begin"/>
          </w:r>
          <w:r>
            <w:instrText xml:space="preserve"> PAGEREF _Toc25942 \h </w:instrText>
          </w:r>
          <w:r>
            <w:fldChar w:fldCharType="separate"/>
          </w:r>
          <w:r>
            <w:t>7</w:t>
          </w:r>
          <w:r>
            <w:fldChar w:fldCharType="end"/>
          </w:r>
          <w:r>
            <w:fldChar w:fldCharType="end"/>
          </w:r>
        </w:p>
        <w:p w14:paraId="5A0E3BC7">
          <w:pPr>
            <w:pStyle w:val="17"/>
            <w:tabs>
              <w:tab w:val="right" w:leader="dot" w:pos="9630"/>
            </w:tabs>
          </w:pPr>
          <w:r>
            <w:fldChar w:fldCharType="begin"/>
          </w:r>
          <w:r>
            <w:instrText xml:space="preserve"> HYPERLINK \l _Toc21298 </w:instrText>
          </w:r>
          <w:r>
            <w:fldChar w:fldCharType="separate"/>
          </w:r>
          <w:r>
            <w:rPr>
              <w:rFonts w:hint="default"/>
              <w:bCs/>
              <w:strike w:val="0"/>
            </w:rPr>
            <w:t xml:space="preserve">4. </w:t>
          </w:r>
          <w:r>
            <w:rPr>
              <w:rFonts w:hint="eastAsia"/>
            </w:rPr>
            <w:t>CPE</w:t>
          </w:r>
          <w:r>
            <w:t xml:space="preserve"> </w:t>
          </w:r>
          <w:r>
            <w:rPr>
              <w:rFonts w:hint="eastAsia" w:ascii="宋体" w:hAnsi="宋体" w:eastAsia="宋体" w:cs="宋体"/>
            </w:rPr>
            <w:t xml:space="preserve">Configuration </w:t>
          </w:r>
          <w:r>
            <w:tab/>
          </w:r>
          <w:r>
            <w:fldChar w:fldCharType="begin"/>
          </w:r>
          <w:r>
            <w:instrText xml:space="preserve"> PAGEREF _Toc21298 \h </w:instrText>
          </w:r>
          <w:r>
            <w:fldChar w:fldCharType="separate"/>
          </w:r>
          <w:r>
            <w:t>8</w:t>
          </w:r>
          <w:r>
            <w:fldChar w:fldCharType="end"/>
          </w:r>
          <w:r>
            <w:fldChar w:fldCharType="end"/>
          </w:r>
        </w:p>
        <w:p w14:paraId="215B9AF7">
          <w:pPr>
            <w:pStyle w:val="19"/>
            <w:tabs>
              <w:tab w:val="right" w:leader="dot" w:pos="9630"/>
            </w:tabs>
          </w:pPr>
          <w:r>
            <w:fldChar w:fldCharType="begin"/>
          </w:r>
          <w:r>
            <w:instrText xml:space="preserve"> HYPERLINK \l _Toc15490 </w:instrText>
          </w:r>
          <w:r>
            <w:fldChar w:fldCharType="separate"/>
          </w:r>
          <w:r>
            <w:rPr>
              <w:rFonts w:hint="default" w:ascii="Times New Roman" w:hAnsi="Times New Roman" w:eastAsia="宋体" w:cs="Times New Roman"/>
            </w:rPr>
            <w:t xml:space="preserve">4.1. </w:t>
          </w:r>
          <w:r>
            <w:rPr>
              <w:rFonts w:hint="eastAsia"/>
            </w:rPr>
            <w:t xml:space="preserve">Apply and save configuration changes </w:t>
          </w:r>
          <w:r>
            <w:tab/>
          </w:r>
          <w:r>
            <w:fldChar w:fldCharType="begin"/>
          </w:r>
          <w:r>
            <w:instrText xml:space="preserve"> PAGEREF _Toc15490 \h </w:instrText>
          </w:r>
          <w:r>
            <w:fldChar w:fldCharType="separate"/>
          </w:r>
          <w:r>
            <w:t>8</w:t>
          </w:r>
          <w:r>
            <w:fldChar w:fldCharType="end"/>
          </w:r>
          <w:r>
            <w:fldChar w:fldCharType="end"/>
          </w:r>
        </w:p>
        <w:p w14:paraId="4C2579A1">
          <w:pPr>
            <w:pStyle w:val="19"/>
            <w:tabs>
              <w:tab w:val="right" w:leader="dot" w:pos="9630"/>
            </w:tabs>
          </w:pPr>
          <w:r>
            <w:fldChar w:fldCharType="begin"/>
          </w:r>
          <w:r>
            <w:instrText xml:space="preserve"> HYPERLINK \l _Toc3929 </w:instrText>
          </w:r>
          <w:r>
            <w:fldChar w:fldCharType="separate"/>
          </w:r>
          <w:r>
            <w:rPr>
              <w:rFonts w:hint="default" w:ascii="Times New Roman" w:hAnsi="Times New Roman" w:eastAsia="宋体" w:cs="Times New Roman"/>
              <w:lang w:val="en-US" w:eastAsia="zh-CN"/>
            </w:rPr>
            <w:t xml:space="preserve">4.2. </w:t>
          </w:r>
          <w:r>
            <w:rPr>
              <w:rFonts w:hint="eastAsia" w:eastAsia="宋体"/>
              <w:lang w:val="en-US" w:eastAsia="zh-CN"/>
            </w:rPr>
            <w:t xml:space="preserve">State </w:t>
          </w:r>
          <w:r>
            <w:tab/>
          </w:r>
          <w:r>
            <w:fldChar w:fldCharType="begin"/>
          </w:r>
          <w:r>
            <w:instrText xml:space="preserve"> PAGEREF _Toc3929 \h </w:instrText>
          </w:r>
          <w:r>
            <w:fldChar w:fldCharType="separate"/>
          </w:r>
          <w:r>
            <w:t>8</w:t>
          </w:r>
          <w:r>
            <w:fldChar w:fldCharType="end"/>
          </w:r>
          <w:r>
            <w:fldChar w:fldCharType="end"/>
          </w:r>
        </w:p>
        <w:p w14:paraId="6FE785D5">
          <w:pPr>
            <w:pStyle w:val="14"/>
            <w:tabs>
              <w:tab w:val="right" w:leader="dot" w:pos="9630"/>
            </w:tabs>
          </w:pPr>
          <w:r>
            <w:fldChar w:fldCharType="begin"/>
          </w:r>
          <w:r>
            <w:instrText xml:space="preserve"> HYPERLINK \l _Toc13359 </w:instrText>
          </w:r>
          <w:r>
            <w:fldChar w:fldCharType="separate"/>
          </w:r>
          <w:r>
            <w:rPr>
              <w:rFonts w:hint="default" w:ascii="Times New Roman" w:hAnsi="Times New Roman" w:eastAsia="Times New Roman" w:cs="宋体"/>
              <w:lang w:val="en-US" w:eastAsia="zh-CN"/>
            </w:rPr>
            <w:t xml:space="preserve">4.3.1. </w:t>
          </w:r>
          <w:r>
            <w:rPr>
              <w:rFonts w:hint="eastAsia" w:eastAsia="宋体"/>
              <w:lang w:val="en-US" w:eastAsia="zh-CN"/>
            </w:rPr>
            <w:t xml:space="preserve">Information </w:t>
          </w:r>
          <w:r>
            <w:tab/>
          </w:r>
          <w:r>
            <w:fldChar w:fldCharType="begin"/>
          </w:r>
          <w:r>
            <w:instrText xml:space="preserve"> PAGEREF _Toc13359 \h </w:instrText>
          </w:r>
          <w:r>
            <w:fldChar w:fldCharType="separate"/>
          </w:r>
          <w:r>
            <w:t>9</w:t>
          </w:r>
          <w:r>
            <w:fldChar w:fldCharType="end"/>
          </w:r>
          <w:r>
            <w:fldChar w:fldCharType="end"/>
          </w:r>
        </w:p>
        <w:p w14:paraId="1F82E181">
          <w:pPr>
            <w:pStyle w:val="14"/>
            <w:tabs>
              <w:tab w:val="right" w:leader="dot" w:pos="9630"/>
            </w:tabs>
          </w:pPr>
          <w:r>
            <w:fldChar w:fldCharType="begin"/>
          </w:r>
          <w:r>
            <w:instrText xml:space="preserve"> HYPERLINK \l _Toc20617 </w:instrText>
          </w:r>
          <w:r>
            <w:fldChar w:fldCharType="separate"/>
          </w:r>
          <w:r>
            <w:rPr>
              <w:rFonts w:hint="default" w:ascii="Times New Roman" w:hAnsi="Times New Roman" w:eastAsia="Times New Roman" w:cs="宋体"/>
              <w:lang w:val="en-US" w:eastAsia="zh-CN"/>
            </w:rPr>
            <w:t xml:space="preserve">Statistics </w:t>
          </w:r>
          <w:r>
            <w:t>9</w:t>
          </w:r>
          <w:r>
            <w:fldChar w:fldCharType="end"/>
          </w:r>
          <w:r>
            <w:fldChar w:fldCharType="end"/>
          </w:r>
          <w:r>
            <w:rPr>
              <w:rFonts w:hint="eastAsia" w:eastAsia="宋体"/>
              <w:lang w:val="en-US" w:eastAsia="zh-CN"/>
            </w:rPr>
            <w:t>​</w:t>
          </w:r>
          <w:r>
            <w:tab/>
          </w:r>
          <w:r>
            <w:fldChar w:fldCharType="begin"/>
          </w:r>
          <w:r>
            <w:instrText xml:space="preserve"> PAGEREF _Toc20617 \h </w:instrText>
          </w:r>
          <w:r>
            <w:fldChar w:fldCharType="separate"/>
          </w:r>
        </w:p>
        <w:p w14:paraId="185A211F">
          <w:pPr>
            <w:pStyle w:val="14"/>
            <w:tabs>
              <w:tab w:val="right" w:leader="dot" w:pos="9630"/>
            </w:tabs>
          </w:pPr>
          <w:r>
            <w:fldChar w:fldCharType="begin"/>
          </w:r>
          <w:r>
            <w:instrText xml:space="preserve"> HYPERLINK \l _Toc29207 </w:instrText>
          </w:r>
          <w:r>
            <w:fldChar w:fldCharType="separate"/>
          </w:r>
          <w:r>
            <w:rPr>
              <w:rFonts w:hint="default" w:ascii="Times New Roman" w:hAnsi="Times New Roman" w:eastAsia="Times New Roman" w:cs="宋体"/>
              <w:lang w:eastAsia="zh-CN"/>
            </w:rPr>
            <w:t xml:space="preserve">4.3.3. </w:t>
          </w:r>
          <w:r>
            <w:rPr>
              <w:rFonts w:hint="eastAsia" w:eastAsia="宋体"/>
              <w:lang w:val="en-US" w:eastAsia="zh-CN"/>
            </w:rPr>
            <w:t xml:space="preserve">Network </w:t>
          </w:r>
          <w:r>
            <w:tab/>
          </w:r>
          <w:r>
            <w:fldChar w:fldCharType="begin"/>
          </w:r>
          <w:r>
            <w:instrText xml:space="preserve"> PAGEREF _Toc29207 \h </w:instrText>
          </w:r>
          <w:r>
            <w:fldChar w:fldCharType="separate"/>
          </w:r>
          <w:r>
            <w:t>10</w:t>
          </w:r>
          <w:r>
            <w:fldChar w:fldCharType="end"/>
          </w:r>
          <w:r>
            <w:fldChar w:fldCharType="end"/>
          </w:r>
        </w:p>
        <w:p w14:paraId="3F7A9925">
          <w:pPr>
            <w:pStyle w:val="19"/>
            <w:tabs>
              <w:tab w:val="right" w:leader="dot" w:pos="9630"/>
            </w:tabs>
          </w:pPr>
          <w:r>
            <w:fldChar w:fldCharType="begin"/>
          </w:r>
          <w:r>
            <w:instrText xml:space="preserve"> HYPERLINK \l _Toc9225 </w:instrText>
          </w:r>
          <w:r>
            <w:fldChar w:fldCharType="separate"/>
          </w:r>
          <w:r>
            <w:rPr>
              <w:rFonts w:hint="default" w:ascii="Times New Roman" w:hAnsi="Times New Roman" w:eastAsia="宋体" w:cs="Times New Roman"/>
              <w:lang w:val="en-US" w:eastAsia="zh-CN"/>
            </w:rPr>
            <w:t xml:space="preserve">4.4. </w:t>
          </w:r>
          <w:r>
            <w:rPr>
              <w:rFonts w:hint="eastAsia" w:eastAsia="宋体"/>
              <w:lang w:val="en-US" w:eastAsia="zh-CN"/>
            </w:rPr>
            <w:t xml:space="preserve">Setting </w:t>
          </w:r>
          <w:r>
            <w:tab/>
          </w:r>
          <w:r>
            <w:fldChar w:fldCharType="begin"/>
          </w:r>
          <w:r>
            <w:instrText xml:space="preserve"> PAGEREF _Toc9225 \h </w:instrText>
          </w:r>
          <w:r>
            <w:fldChar w:fldCharType="separate"/>
          </w:r>
          <w:r>
            <w:t>11</w:t>
          </w:r>
          <w:r>
            <w:fldChar w:fldCharType="end"/>
          </w:r>
          <w:r>
            <w:fldChar w:fldCharType="end"/>
          </w:r>
        </w:p>
        <w:p w14:paraId="4950DFCA">
          <w:pPr>
            <w:pStyle w:val="14"/>
            <w:tabs>
              <w:tab w:val="right" w:leader="dot" w:pos="9630"/>
            </w:tabs>
          </w:pPr>
          <w:r>
            <w:fldChar w:fldCharType="begin"/>
          </w:r>
          <w:r>
            <w:instrText xml:space="preserve"> HYPERLINK \l _Toc6927 </w:instrText>
          </w:r>
          <w:r>
            <w:fldChar w:fldCharType="separate"/>
          </w:r>
          <w:r>
            <w:rPr>
              <w:rFonts w:hint="default" w:ascii="Times New Roman" w:hAnsi="Times New Roman" w:eastAsia="宋体" w:cs="Times New Roman"/>
              <w:lang w:val="en-US" w:eastAsia="zh-CN"/>
            </w:rPr>
            <w:t xml:space="preserve">4.4.1. </w:t>
          </w:r>
          <w:r>
            <w:rPr>
              <w:rFonts w:hint="eastAsia" w:eastAsia="宋体"/>
              <w:lang w:val="en-US" w:eastAsia="zh-CN"/>
            </w:rPr>
            <w:t xml:space="preserve">Network Configuration </w:t>
          </w:r>
          <w:r>
            <w:tab/>
          </w:r>
          <w:r>
            <w:fldChar w:fldCharType="begin"/>
          </w:r>
          <w:r>
            <w:instrText xml:space="preserve"> PAGEREF _Toc6927 \h </w:instrText>
          </w:r>
          <w:r>
            <w:fldChar w:fldCharType="separate"/>
          </w:r>
          <w:r>
            <w:t>11</w:t>
          </w:r>
          <w:r>
            <w:fldChar w:fldCharType="end"/>
          </w:r>
          <w:r>
            <w:fldChar w:fldCharType="end"/>
          </w:r>
        </w:p>
        <w:p w14:paraId="2A920101">
          <w:pPr>
            <w:pStyle w:val="14"/>
            <w:tabs>
              <w:tab w:val="right" w:leader="dot" w:pos="9630"/>
            </w:tabs>
          </w:pPr>
          <w:r>
            <w:fldChar w:fldCharType="begin"/>
          </w:r>
          <w:r>
            <w:instrText xml:space="preserve"> HYPERLINK \l _Toc23901 </w:instrText>
          </w:r>
          <w:r>
            <w:fldChar w:fldCharType="separate"/>
          </w:r>
          <w:r>
            <w:rPr>
              <w:rFonts w:hint="default" w:ascii="Times New Roman" w:hAnsi="Times New Roman" w:eastAsia="宋体" w:cs="Times New Roman"/>
            </w:rPr>
            <w:t xml:space="preserve">4.4.2. </w:t>
          </w:r>
          <w:r>
            <w:rPr>
              <w:rFonts w:hint="eastAsia" w:eastAsia="宋体"/>
              <w:lang w:val="en-US" w:eastAsia="zh-CN"/>
            </w:rPr>
            <w:t xml:space="preserve">Wireless Configuration </w:t>
          </w:r>
          <w:r>
            <w:tab/>
          </w:r>
          <w:r>
            <w:fldChar w:fldCharType="begin"/>
          </w:r>
          <w:r>
            <w:instrText xml:space="preserve"> PAGEREF _Toc23901 \h </w:instrText>
          </w:r>
          <w:r>
            <w:fldChar w:fldCharType="separate"/>
          </w:r>
          <w:r>
            <w:t>13</w:t>
          </w:r>
          <w:r>
            <w:fldChar w:fldCharType="end"/>
          </w:r>
          <w:r>
            <w:fldChar w:fldCharType="end"/>
          </w:r>
        </w:p>
        <w:p w14:paraId="58DA9118">
          <w:pPr>
            <w:pStyle w:val="14"/>
            <w:tabs>
              <w:tab w:val="right" w:leader="dot" w:pos="9630"/>
            </w:tabs>
          </w:pPr>
          <w:r>
            <w:fldChar w:fldCharType="begin"/>
          </w:r>
          <w:r>
            <w:instrText xml:space="preserve"> HYPERLINK \l _Toc30339 </w:instrText>
          </w:r>
          <w:r>
            <w:fldChar w:fldCharType="separate"/>
          </w:r>
          <w:r>
            <w:rPr>
              <w:rFonts w:hint="default" w:ascii="Times New Roman" w:hAnsi="Times New Roman" w:eastAsia="宋体" w:cs="Times New Roman"/>
              <w:lang w:val="en-US" w:eastAsia="zh-CN"/>
            </w:rPr>
            <w:t xml:space="preserve">4.4.3. </w:t>
          </w:r>
          <w:r>
            <w:rPr>
              <w:rFonts w:hint="eastAsia" w:eastAsia="宋体"/>
              <w:lang w:val="en-US" w:eastAsia="zh-CN"/>
            </w:rPr>
            <w:t xml:space="preserve">Traffic Management </w:t>
          </w:r>
          <w:r>
            <w:tab/>
          </w:r>
          <w:r>
            <w:fldChar w:fldCharType="begin"/>
          </w:r>
          <w:r>
            <w:instrText xml:space="preserve"> PAGEREF _Toc30339 \h </w:instrText>
          </w:r>
          <w:r>
            <w:fldChar w:fldCharType="separate"/>
          </w:r>
          <w:r>
            <w:t>21</w:t>
          </w:r>
          <w:r>
            <w:fldChar w:fldCharType="end"/>
          </w:r>
          <w:r>
            <w:fldChar w:fldCharType="end"/>
          </w:r>
        </w:p>
        <w:p w14:paraId="33CA6069">
          <w:pPr>
            <w:pStyle w:val="14"/>
            <w:tabs>
              <w:tab w:val="right" w:leader="dot" w:pos="9630"/>
            </w:tabs>
          </w:pPr>
          <w:r>
            <w:fldChar w:fldCharType="begin"/>
          </w:r>
          <w:r>
            <w:instrText xml:space="preserve"> HYPERLINK \l _Toc18511 </w:instrText>
          </w:r>
          <w:r>
            <w:fldChar w:fldCharType="separate"/>
          </w:r>
          <w:r>
            <w:rPr>
              <w:rFonts w:hint="default" w:ascii="Times New Roman" w:hAnsi="Times New Roman" w:eastAsia="宋体" w:cs="Times New Roman"/>
              <w:lang w:val="en-US" w:eastAsia="zh-CN"/>
            </w:rPr>
            <w:t xml:space="preserve">4.4.4. </w:t>
          </w:r>
          <w:r>
            <w:rPr>
              <w:rFonts w:hint="eastAsia" w:eastAsia="宋体"/>
              <w:lang w:val="en-US" w:eastAsia="zh-CN"/>
            </w:rPr>
            <w:t xml:space="preserve">Service Configuration </w:t>
          </w:r>
          <w:r>
            <w:tab/>
          </w:r>
          <w:r>
            <w:fldChar w:fldCharType="begin"/>
          </w:r>
          <w:r>
            <w:instrText xml:space="preserve"> PAGEREF _Toc18511 \h </w:instrText>
          </w:r>
          <w:r>
            <w:fldChar w:fldCharType="separate"/>
          </w:r>
          <w:r>
            <w:t>22</w:t>
          </w:r>
          <w:r>
            <w:fldChar w:fldCharType="end"/>
          </w:r>
          <w:r>
            <w:fldChar w:fldCharType="end"/>
          </w:r>
        </w:p>
        <w:p w14:paraId="2FA3D83A">
          <w:pPr>
            <w:pStyle w:val="14"/>
            <w:tabs>
              <w:tab w:val="right" w:leader="dot" w:pos="9630"/>
            </w:tabs>
          </w:pPr>
          <w:r>
            <w:fldChar w:fldCharType="begin"/>
          </w:r>
          <w:r>
            <w:instrText xml:space="preserve"> HYPERLINK \l _Toc736 </w:instrText>
          </w:r>
          <w:r>
            <w:fldChar w:fldCharType="separate"/>
          </w:r>
          <w:r>
            <w:rPr>
              <w:rFonts w:hint="default" w:ascii="Times New Roman" w:hAnsi="Times New Roman" w:eastAsia="宋体" w:cs="Times New Roman"/>
              <w:lang w:val="en-US" w:eastAsia="zh-CN"/>
            </w:rPr>
            <w:t xml:space="preserve">4.4.5. </w:t>
          </w:r>
          <w:r>
            <w:rPr>
              <w:rFonts w:hint="eastAsia" w:eastAsia="宋体"/>
              <w:lang w:val="en-US" w:eastAsia="zh-CN"/>
            </w:rPr>
            <w:t xml:space="preserve">System Configuration </w:t>
          </w:r>
          <w:r>
            <w:tab/>
          </w:r>
          <w:r>
            <w:fldChar w:fldCharType="begin"/>
          </w:r>
          <w:r>
            <w:instrText xml:space="preserve"> PAGEREF _Toc736 \h </w:instrText>
          </w:r>
          <w:r>
            <w:fldChar w:fldCharType="separate"/>
          </w:r>
          <w:r>
            <w:t>26</w:t>
          </w:r>
          <w:r>
            <w:fldChar w:fldCharType="end"/>
          </w:r>
          <w:r>
            <w:fldChar w:fldCharType="end"/>
          </w:r>
        </w:p>
        <w:p w14:paraId="6E0490B2">
          <w:pPr>
            <w:pStyle w:val="19"/>
            <w:tabs>
              <w:tab w:val="right" w:leader="dot" w:pos="9630"/>
            </w:tabs>
          </w:pPr>
          <w:r>
            <w:fldChar w:fldCharType="begin"/>
          </w:r>
          <w:r>
            <w:instrText xml:space="preserve"> HYPERLINK \l _Toc27709 </w:instrText>
          </w:r>
          <w:r>
            <w:fldChar w:fldCharType="separate"/>
          </w:r>
          <w:r>
            <w:rPr>
              <w:rFonts w:hint="default" w:ascii="Times New Roman" w:hAnsi="Times New Roman" w:eastAsia="宋体" w:cs="Times New Roman"/>
              <w:lang w:eastAsia="zh-CN"/>
            </w:rPr>
            <w:t xml:space="preserve">4.5. </w:t>
          </w:r>
          <w:r>
            <w:rPr>
              <w:rFonts w:hint="eastAsia" w:eastAsia="宋体"/>
              <w:lang w:val="en-US" w:eastAsia="zh-CN"/>
            </w:rPr>
            <w:t xml:space="preserve">Tools </w:t>
          </w:r>
          <w:r>
            <w:tab/>
          </w:r>
          <w:r>
            <w:fldChar w:fldCharType="begin"/>
          </w:r>
          <w:r>
            <w:instrText xml:space="preserve"> PAGEREF _Toc27709 \h </w:instrText>
          </w:r>
          <w:r>
            <w:fldChar w:fldCharType="separate"/>
          </w:r>
          <w:r>
            <w:t>28</w:t>
          </w:r>
          <w:r>
            <w:fldChar w:fldCharType="end"/>
          </w:r>
          <w:r>
            <w:fldChar w:fldCharType="end"/>
          </w:r>
        </w:p>
        <w:p w14:paraId="55CEA170">
          <w:pPr>
            <w:pStyle w:val="14"/>
            <w:tabs>
              <w:tab w:val="right" w:leader="dot" w:pos="9630"/>
            </w:tabs>
          </w:pPr>
          <w:r>
            <w:fldChar w:fldCharType="begin"/>
          </w:r>
          <w:r>
            <w:instrText xml:space="preserve"> HYPERLINK \l _Toc10793 </w:instrText>
          </w:r>
          <w:r>
            <w:fldChar w:fldCharType="separate"/>
          </w:r>
          <w:r>
            <w:rPr>
              <w:rFonts w:hint="default" w:ascii="Times New Roman" w:hAnsi="Times New Roman" w:eastAsia="Times New Roman" w:cs="宋体"/>
            </w:rPr>
            <w:t xml:space="preserve">4.6.1. </w:t>
          </w:r>
          <w:r>
            <w:rPr>
              <w:rFonts w:hint="eastAsia"/>
            </w:rPr>
            <w:t xml:space="preserve">Wireless environment survey </w:t>
          </w:r>
          <w:r>
            <w:tab/>
          </w:r>
          <w:r>
            <w:fldChar w:fldCharType="begin"/>
          </w:r>
          <w:r>
            <w:instrText xml:space="preserve"> PAGEREF _Toc10793 \h </w:instrText>
          </w:r>
          <w:r>
            <w:fldChar w:fldCharType="separate"/>
          </w:r>
          <w:r>
            <w:t>28</w:t>
          </w:r>
          <w:r>
            <w:fldChar w:fldCharType="end"/>
          </w:r>
          <w:r>
            <w:fldChar w:fldCharType="end"/>
          </w:r>
        </w:p>
        <w:p w14:paraId="764A7B84">
          <w:pPr>
            <w:pStyle w:val="14"/>
            <w:tabs>
              <w:tab w:val="right" w:leader="dot" w:pos="9630"/>
            </w:tabs>
          </w:pPr>
          <w:r>
            <w:fldChar w:fldCharType="begin"/>
          </w:r>
          <w:r>
            <w:instrText xml:space="preserve"> HYPERLINK \l _Toc29393 </w:instrText>
          </w:r>
          <w:r>
            <w:fldChar w:fldCharType="separate"/>
          </w:r>
          <w:r>
            <w:rPr>
              <w:rFonts w:hint="default" w:ascii="Times New Roman" w:hAnsi="Times New Roman" w:eastAsia="Times New Roman" w:cs="宋体"/>
            </w:rPr>
            <w:t xml:space="preserve">4.6.2. </w:t>
          </w:r>
          <w:r>
            <w:rPr>
              <w:rFonts w:hint="eastAsia" w:eastAsia="宋体"/>
              <w:lang w:val="en-US" w:eastAsia="zh-CN"/>
            </w:rPr>
            <w:t xml:space="preserve">Antenna calibration </w:t>
          </w:r>
          <w:r>
            <w:tab/>
          </w:r>
          <w:r>
            <w:fldChar w:fldCharType="begin"/>
          </w:r>
          <w:r>
            <w:instrText xml:space="preserve"> PAGEREF _Toc29393 \h </w:instrText>
          </w:r>
          <w:r>
            <w:fldChar w:fldCharType="separate"/>
          </w:r>
          <w:r>
            <w:t>30</w:t>
          </w:r>
          <w:r>
            <w:fldChar w:fldCharType="end"/>
          </w:r>
          <w:r>
            <w:fldChar w:fldCharType="end"/>
          </w:r>
        </w:p>
        <w:p w14:paraId="7F35CD70">
          <w:pPr>
            <w:pStyle w:val="14"/>
            <w:tabs>
              <w:tab w:val="right" w:leader="dot" w:pos="9630"/>
            </w:tabs>
          </w:pPr>
          <w:r>
            <w:fldChar w:fldCharType="begin"/>
          </w:r>
          <w:r>
            <w:instrText xml:space="preserve"> HYPERLINK \l _Toc69 </w:instrText>
          </w:r>
          <w:r>
            <w:fldChar w:fldCharType="separate"/>
          </w:r>
          <w:r>
            <w:rPr>
              <w:rFonts w:hint="default" w:ascii="Times New Roman" w:hAnsi="Times New Roman" w:eastAsia="Times New Roman" w:cs="宋体"/>
            </w:rPr>
            <w:t xml:space="preserve">4.6.3. </w:t>
          </w:r>
          <w:r>
            <w:rPr>
              <w:rFonts w:hint="eastAsia" w:eastAsia="宋体"/>
              <w:lang w:val="en-US" w:eastAsia="zh-CN"/>
            </w:rPr>
            <w:t xml:space="preserve">Link test </w:t>
          </w:r>
          <w:r>
            <w:tab/>
          </w:r>
          <w:r>
            <w:fldChar w:fldCharType="begin"/>
          </w:r>
          <w:r>
            <w:instrText xml:space="preserve"> PAGEREF _Toc69 \h </w:instrText>
          </w:r>
          <w:r>
            <w:fldChar w:fldCharType="separate"/>
          </w:r>
          <w:r>
            <w:t>31</w:t>
          </w:r>
          <w:r>
            <w:fldChar w:fldCharType="end"/>
          </w:r>
          <w:r>
            <w:fldChar w:fldCharType="end"/>
          </w:r>
        </w:p>
        <w:p w14:paraId="69A1A059">
          <w:pPr>
            <w:pStyle w:val="14"/>
            <w:tabs>
              <w:tab w:val="right" w:leader="dot" w:pos="9630"/>
            </w:tabs>
          </w:pPr>
          <w:r>
            <w:fldChar w:fldCharType="begin"/>
          </w:r>
          <w:r>
            <w:instrText xml:space="preserve"> HYPERLINK \l _Toc5524 </w:instrText>
          </w:r>
          <w:r>
            <w:fldChar w:fldCharType="separate"/>
          </w:r>
          <w:r>
            <w:rPr>
              <w:rFonts w:hint="default" w:ascii="Times New Roman" w:hAnsi="Times New Roman" w:eastAsia="Times New Roman" w:cs="宋体"/>
            </w:rPr>
            <w:t xml:space="preserve">4.6.4. </w:t>
          </w:r>
          <w:r>
            <w:rPr>
              <w:rFonts w:hint="eastAsia" w:eastAsia="宋体"/>
              <w:lang w:val="en-US" w:eastAsia="zh-CN"/>
            </w:rPr>
            <w:t xml:space="preserve">Packet sending and tracking </w:t>
          </w:r>
          <w:r>
            <w:tab/>
          </w:r>
          <w:r>
            <w:fldChar w:fldCharType="begin"/>
          </w:r>
          <w:r>
            <w:instrText xml:space="preserve"> PAGEREF _Toc5524 \h </w:instrText>
          </w:r>
          <w:r>
            <w:fldChar w:fldCharType="separate"/>
          </w:r>
          <w:r>
            <w:t>32</w:t>
          </w:r>
          <w:r>
            <w:fldChar w:fldCharType="end"/>
          </w:r>
          <w:r>
            <w:fldChar w:fldCharType="end"/>
          </w:r>
        </w:p>
        <w:p w14:paraId="1F6747FF">
          <w:pPr>
            <w:pStyle w:val="17"/>
            <w:tabs>
              <w:tab w:val="right" w:leader="dot" w:pos="9630"/>
            </w:tabs>
          </w:pPr>
          <w:r>
            <w:fldChar w:fldCharType="begin"/>
          </w:r>
          <w:r>
            <w:instrText xml:space="preserve"> HYPERLINK \l _Toc212 </w:instrText>
          </w:r>
          <w:r>
            <w:fldChar w:fldCharType="separate"/>
          </w:r>
          <w:r>
            <w:rPr>
              <w:rFonts w:hint="default" w:ascii="Times New Roman" w:hAnsi="Times New Roman" w:eastAsia="宋体" w:cs="Times New Roman"/>
              <w:szCs w:val="36"/>
            </w:rPr>
            <w:t xml:space="preserve">4.7. </w:t>
          </w:r>
          <w:r>
            <w:rPr>
              <w:rFonts w:hint="eastAsia"/>
              <w:szCs w:val="36"/>
              <w:lang w:val="en-US" w:eastAsia="zh-CN"/>
            </w:rPr>
            <w:t xml:space="preserve">Support </w:t>
          </w:r>
          <w:r>
            <w:tab/>
          </w:r>
          <w:r>
            <w:fldChar w:fldCharType="begin"/>
          </w:r>
          <w:r>
            <w:instrText xml:space="preserve"> PAGEREF _Toc212 \h </w:instrText>
          </w:r>
          <w:r>
            <w:fldChar w:fldCharType="separate"/>
          </w:r>
          <w:r>
            <w:t>33</w:t>
          </w:r>
          <w:r>
            <w:fldChar w:fldCharType="end"/>
          </w:r>
          <w:r>
            <w:fldChar w:fldCharType="end"/>
          </w:r>
        </w:p>
        <w:p w14:paraId="687A7A18">
          <w:pPr>
            <w:pStyle w:val="14"/>
            <w:tabs>
              <w:tab w:val="right" w:leader="dot" w:pos="9630"/>
            </w:tabs>
          </w:pPr>
          <w:r>
            <w:fldChar w:fldCharType="begin"/>
          </w:r>
          <w:r>
            <w:instrText xml:space="preserve"> HYPERLINK \l _Toc20730 </w:instrText>
          </w:r>
          <w:r>
            <w:fldChar w:fldCharType="separate"/>
          </w:r>
          <w:r>
            <w:rPr>
              <w:rFonts w:hint="default" w:ascii="Times New Roman" w:hAnsi="Times New Roman" w:eastAsia="宋体" w:cs="Times New Roman"/>
            </w:rPr>
            <w:t xml:space="preserve">4.7.1. </w:t>
          </w:r>
          <w:r>
            <w:rPr>
              <w:rFonts w:hint="eastAsia" w:eastAsia="宋体"/>
              <w:lang w:val="en-US" w:eastAsia="zh-CN"/>
            </w:rPr>
            <w:t xml:space="preserve">Troubleshooting </w:t>
          </w:r>
          <w:r>
            <w:tab/>
          </w:r>
          <w:r>
            <w:fldChar w:fldCharType="begin"/>
          </w:r>
          <w:r>
            <w:instrText xml:space="preserve"> PAGEREF _Toc20730 \h </w:instrText>
          </w:r>
          <w:r>
            <w:fldChar w:fldCharType="separate"/>
          </w:r>
          <w:r>
            <w:t>33</w:t>
          </w:r>
          <w:r>
            <w:fldChar w:fldCharType="end"/>
          </w:r>
          <w:r>
            <w:fldChar w:fldCharType="end"/>
          </w:r>
        </w:p>
        <w:p w14:paraId="183F16C4">
          <w:pPr>
            <w:pStyle w:val="14"/>
            <w:tabs>
              <w:tab w:val="right" w:leader="dot" w:pos="9630"/>
            </w:tabs>
          </w:pPr>
          <w:r>
            <w:fldChar w:fldCharType="begin"/>
          </w:r>
          <w:r>
            <w:instrText xml:space="preserve"> HYPERLINK \l _Toc12424 </w:instrText>
          </w:r>
          <w:r>
            <w:fldChar w:fldCharType="separate"/>
          </w:r>
          <w:r>
            <w:rPr>
              <w:rFonts w:hint="default" w:ascii="Times New Roman" w:hAnsi="Times New Roman" w:eastAsia="宋体" w:cs="Times New Roman"/>
              <w:lang w:val="en-US" w:eastAsia="zh-CN"/>
            </w:rPr>
            <w:t xml:space="preserve">4.7.2. </w:t>
          </w:r>
          <w:r>
            <w:rPr>
              <w:rFonts w:hint="eastAsia" w:eastAsia="宋体"/>
              <w:lang w:val="en-US" w:eastAsia="zh-CN"/>
            </w:rPr>
            <w:t xml:space="preserve">Firmware Upgrade </w:t>
          </w:r>
          <w:r>
            <w:tab/>
          </w:r>
          <w:r>
            <w:fldChar w:fldCharType="begin"/>
          </w:r>
          <w:r>
            <w:instrText xml:space="preserve"> PAGEREF _Toc12424 \h </w:instrText>
          </w:r>
          <w:r>
            <w:fldChar w:fldCharType="separate"/>
          </w:r>
          <w:r>
            <w:t>34</w:t>
          </w:r>
          <w:r>
            <w:fldChar w:fldCharType="end"/>
          </w:r>
          <w:r>
            <w:fldChar w:fldCharType="end"/>
          </w:r>
        </w:p>
        <w:p w14:paraId="283A9BC3">
          <w:pPr>
            <w:pStyle w:val="14"/>
            <w:tabs>
              <w:tab w:val="right" w:leader="dot" w:pos="9630"/>
            </w:tabs>
          </w:pPr>
          <w:r>
            <w:fldChar w:fldCharType="begin"/>
          </w:r>
          <w:r>
            <w:instrText xml:space="preserve"> HYPERLINK \l _Toc20688 </w:instrText>
          </w:r>
          <w:r>
            <w:fldChar w:fldCharType="separate"/>
          </w:r>
          <w:r>
            <w:rPr>
              <w:rFonts w:hint="default" w:ascii="Times New Roman" w:hAnsi="Times New Roman" w:eastAsia="宋体" w:cs="Times New Roman"/>
            </w:rPr>
            <w:t xml:space="preserve">4.7.3. </w:t>
          </w:r>
          <w:r>
            <w:rPr>
              <w:rFonts w:hint="eastAsia" w:eastAsia="宋体"/>
              <w:lang w:val="en-US" w:eastAsia="zh-CN"/>
            </w:rPr>
            <w:t xml:space="preserve">System log </w:t>
          </w:r>
          <w:r>
            <w:tab/>
          </w:r>
          <w:r>
            <w:fldChar w:fldCharType="begin"/>
          </w:r>
          <w:r>
            <w:instrText xml:space="preserve"> PAGEREF _Toc20688 \h </w:instrText>
          </w:r>
          <w:r>
            <w:fldChar w:fldCharType="separate"/>
          </w:r>
          <w:r>
            <w:t>35</w:t>
          </w:r>
          <w:r>
            <w:fldChar w:fldCharType="end"/>
          </w:r>
          <w:r>
            <w:fldChar w:fldCharType="end"/>
          </w:r>
        </w:p>
        <w:p w14:paraId="523E7E6C">
          <w:pPr>
            <w:pStyle w:val="17"/>
            <w:tabs>
              <w:tab w:val="right" w:leader="dot" w:pos="9630"/>
            </w:tabs>
          </w:pPr>
          <w:r>
            <w:fldChar w:fldCharType="begin"/>
          </w:r>
          <w:r>
            <w:instrText xml:space="preserve"> HYPERLINK \l _Toc26190 </w:instrText>
          </w:r>
          <w:r>
            <w:fldChar w:fldCharType="separate"/>
          </w:r>
          <w:r>
            <w:rPr>
              <w:rFonts w:hint="default" w:ascii="Times New Roman" w:hAnsi="Times New Roman" w:eastAsia="宋体" w:cs="Times New Roman"/>
              <w:szCs w:val="36"/>
            </w:rPr>
            <w:t xml:space="preserve">4.8. </w:t>
          </w:r>
          <w:r>
            <w:rPr>
              <w:rFonts w:hint="eastAsia" w:eastAsia="宋体"/>
              <w:szCs w:val="36"/>
              <w:lang w:val="en-US" w:eastAsia="zh-CN"/>
            </w:rPr>
            <w:t xml:space="preserve">PTZ </w:t>
          </w:r>
          <w:r>
            <w:tab/>
          </w:r>
          <w:r>
            <w:fldChar w:fldCharType="begin"/>
          </w:r>
          <w:r>
            <w:instrText xml:space="preserve"> PAGEREF _Toc26190 \h </w:instrText>
          </w:r>
          <w:r>
            <w:fldChar w:fldCharType="separate"/>
          </w:r>
          <w:r>
            <w:t>35</w:t>
          </w:r>
          <w:r>
            <w:fldChar w:fldCharType="end"/>
          </w:r>
          <w:r>
            <w:fldChar w:fldCharType="end"/>
          </w:r>
        </w:p>
        <w:p w14:paraId="15783E03">
          <w:r>
            <w:fldChar w:fldCharType="end"/>
          </w:r>
        </w:p>
      </w:sdtContent>
    </w:sdt>
    <w:p w14:paraId="5758B48B">
      <w:pPr>
        <w:widowControl/>
        <w:autoSpaceDE/>
        <w:autoSpaceDN/>
      </w:pPr>
      <w:r>
        <w:br w:type="page"/>
      </w:r>
    </w:p>
    <w:p w14:paraId="43A108B6">
      <w:pPr>
        <w:pStyle w:val="2"/>
        <w:numPr>
          <w:ilvl w:val="0"/>
          <w:numId w:val="2"/>
        </w:numPr>
        <w:spacing w:before="375"/>
        <w:ind w:left="567"/>
      </w:pPr>
      <w:bookmarkStart w:id="0" w:name="_Toc20131"/>
      <w:r>
        <w:rPr>
          <w:rFonts w:hint="eastAsia" w:ascii="Times New Roman" w:eastAsia="宋体"/>
          <w:spacing w:val="6"/>
          <w:lang w:val="en-US" w:eastAsia="zh-CN"/>
        </w:rPr>
        <w:t>About the Manual</w:t>
      </w:r>
      <w:bookmarkEnd w:id="0"/>
      <w:r>
        <w:tab/>
      </w:r>
    </w:p>
    <w:p w14:paraId="1297B15E">
      <w:pPr>
        <w:pStyle w:val="3"/>
        <w:numPr>
          <w:ilvl w:val="0"/>
          <w:numId w:val="3"/>
        </w:numPr>
        <w:spacing w:before="302" w:after="240"/>
        <w:rPr>
          <w:rFonts w:eastAsia="宋体"/>
          <w:lang w:eastAsia="zh-CN"/>
        </w:rPr>
      </w:pPr>
      <w:bookmarkStart w:id="1" w:name="_Toc506"/>
      <w:r>
        <w:rPr>
          <w:rFonts w:hint="eastAsia" w:eastAsia="宋体"/>
          <w:lang w:val="en-US" w:eastAsia="zh-CN"/>
        </w:rPr>
        <w:t>Purpose</w:t>
      </w:r>
      <w:bookmarkEnd w:id="1"/>
    </w:p>
    <w:p w14:paraId="6679BC1A">
      <w:pPr>
        <w:pStyle w:val="12"/>
        <w:spacing w:before="101"/>
        <w:ind w:left="200" w:right="351"/>
        <w:rPr>
          <w:sz w:val="17"/>
        </w:rPr>
      </w:pPr>
      <w:r>
        <w:rPr>
          <w:rFonts w:hint="eastAsia"/>
        </w:rPr>
        <w:t>This document provides information and procedures for the installation, setup, configuration, and management of CPE units.</w:t>
      </w:r>
    </w:p>
    <w:p w14:paraId="6BF6B667">
      <w:pPr>
        <w:pStyle w:val="3"/>
        <w:numPr>
          <w:ilvl w:val="0"/>
          <w:numId w:val="3"/>
        </w:numPr>
        <w:spacing w:before="302"/>
        <w:rPr>
          <w:rFonts w:eastAsia="宋体"/>
          <w:lang w:eastAsia="zh-CN"/>
        </w:rPr>
      </w:pPr>
      <w:bookmarkStart w:id="2" w:name="_Toc9628"/>
      <w:r>
        <w:rPr>
          <w:rFonts w:hint="eastAsia"/>
        </w:rPr>
        <w:t xml:space="preserve">Definitions, Acronyms and </w:t>
      </w:r>
      <w:r>
        <w:rPr>
          <w:rFonts w:hint="eastAsia" w:eastAsia="宋体"/>
          <w:lang w:val="en-US" w:eastAsia="zh-CN"/>
        </w:rPr>
        <w:t>Abbreviations</w:t>
      </w:r>
      <w:bookmarkEnd w:id="2"/>
    </w:p>
    <w:p w14:paraId="2160743B">
      <w:pPr>
        <w:pStyle w:val="12"/>
        <w:spacing w:before="101"/>
        <w:ind w:left="200"/>
        <w:rPr>
          <w:rFonts w:eastAsia="宋体"/>
          <w:lang w:val="en-US" w:eastAsia="zh-CN"/>
        </w:rPr>
      </w:pPr>
      <w:r>
        <w:rPr>
          <w:rFonts w:hint="eastAsia"/>
        </w:rPr>
        <w:t>The following typographical conventions and symbols are used in this document:</w:t>
      </w:r>
    </w:p>
    <w:p w14:paraId="06537C31">
      <w:pPr>
        <w:pStyle w:val="12"/>
        <w:spacing w:before="7" w:after="1"/>
        <w:rPr>
          <w:sz w:val="14"/>
        </w:rPr>
      </w:pPr>
    </w:p>
    <w:tbl>
      <w:tblPr>
        <w:tblStyle w:val="25"/>
        <w:tblW w:w="0" w:type="auto"/>
        <w:tblInd w:w="139" w:type="dxa"/>
        <w:tblLayout w:type="fixed"/>
        <w:tblCellMar>
          <w:top w:w="0" w:type="dxa"/>
          <w:left w:w="0" w:type="dxa"/>
          <w:bottom w:w="0" w:type="dxa"/>
          <w:right w:w="0" w:type="dxa"/>
        </w:tblCellMar>
      </w:tblPr>
      <w:tblGrid>
        <w:gridCol w:w="931"/>
        <w:gridCol w:w="8327"/>
      </w:tblGrid>
      <w:tr w14:paraId="1C03807F">
        <w:tblPrEx>
          <w:tblCellMar>
            <w:top w:w="0" w:type="dxa"/>
            <w:left w:w="0" w:type="dxa"/>
            <w:bottom w:w="0" w:type="dxa"/>
            <w:right w:w="0" w:type="dxa"/>
          </w:tblCellMar>
        </w:tblPrEx>
        <w:trPr>
          <w:trHeight w:val="541" w:hRule="atLeast"/>
        </w:trPr>
        <w:tc>
          <w:tcPr>
            <w:tcW w:w="931" w:type="dxa"/>
          </w:tcPr>
          <w:p w14:paraId="67315E49">
            <w:pPr>
              <w:pStyle w:val="27"/>
              <w:spacing w:before="0"/>
              <w:ind w:left="0"/>
              <w:rPr>
                <w:rFonts w:ascii="Times New Roman"/>
                <w:sz w:val="20"/>
              </w:rPr>
            </w:pPr>
            <w:r>
              <w:pict>
                <v:group id="_x0000_s2200" o:spid="_x0000_s2200" o:spt="203" style="position:absolute;left:0pt;margin-left:7.25pt;margin-top:6.45pt;height:32.2pt;width:32.2pt;mso-position-horizontal-relative:page;z-index:-251636736;mso-width-relative:page;mso-height-relative:page;" coordorigin="1609,540" coordsize="644,644">
                  <o:lock v:ext="edit"/>
                  <v:shape id="_x0000_s2202" o:spid="_x0000_s2202" style="position:absolute;left:1609;top:539;height:644;width:644;" fillcolor="#E77816" filled="t" stroked="f" coordorigin="1609,540" coordsize="644,644" path="m1931,540l1857,548,1789,572,1730,610,1680,660,1642,720,1618,788,1609,862,1618,935,1642,1003,1680,1063,1730,1113,1789,1151,1857,1175,1931,1183,2005,1175,2073,1151,2132,1113,2182,1063,2220,1003,2244,935,2253,862,2244,788,2220,720,2182,660,2132,610,2073,572,2005,548,1931,540xe">
                    <v:path arrowok="t"/>
                    <v:fill on="t" focussize="0,0"/>
                    <v:stroke on="f"/>
                    <v:imagedata o:title=""/>
                    <o:lock v:ext="edit"/>
                  </v:shape>
                  <v:shape id="_x0000_s2201" o:spid="_x0000_s2201" o:spt="100" style="position:absolute;left:1902;top:655;height:425;width:69;" stroked="f" coordorigin="1903,655" coordsize="69,425" path="m1937,655l1933,655,1929,656,1925,657,1922,658,1919,660,1915,662,1913,665,1910,668,1908,671,1906,674,1904,678,1903,681,1903,685,1903,689,1903,693,1903,697,1904,701,1906,704,1908,707,1910,710,1913,713,1915,716,1919,718,1922,720,1925,721,1929,722,1933,723,1937,723,1941,723,1945,722,1948,721,1952,720,1955,718,1958,716,1961,713,1963,710,1966,707,1968,704,1969,701,1970,697,1971,693,1971,689,1971,685,1970,681,1969,678,1968,674,1966,671,1963,668,1961,665,1958,662,1955,660,1952,658,1948,657,1945,656,1941,655,1937,655xm1967,778l1907,778,1907,1079,1967,1079,1967,778xe">
                    <v:path arrowok="t" o:connecttype="segments"/>
                    <v:fill focussize="0,0"/>
                    <v:stroke on="f" joinstyle="round"/>
                    <v:imagedata o:title=""/>
                    <o:lock v:ext="edit"/>
                  </v:shape>
                </v:group>
              </w:pict>
            </w:r>
          </w:p>
        </w:tc>
        <w:tc>
          <w:tcPr>
            <w:tcW w:w="8327" w:type="dxa"/>
          </w:tcPr>
          <w:p w14:paraId="1983272E">
            <w:pPr>
              <w:pStyle w:val="27"/>
              <w:spacing w:before="0" w:line="223" w:lineRule="exact"/>
              <w:ind w:left="250"/>
              <w:rPr>
                <w:sz w:val="20"/>
              </w:rPr>
            </w:pPr>
          </w:p>
          <w:p w14:paraId="3BC93323">
            <w:pPr>
              <w:pStyle w:val="27"/>
              <w:spacing w:before="0" w:line="600" w:lineRule="auto"/>
              <w:ind w:left="250"/>
              <w:rPr>
                <w:sz w:val="20"/>
              </w:rPr>
            </w:pPr>
            <w:r>
              <w:rPr>
                <w:rFonts w:hint="eastAsia"/>
                <w:sz w:val="20"/>
              </w:rPr>
              <w:t>Additional information that may be helpful but is not required.</w:t>
            </w:r>
          </w:p>
        </w:tc>
      </w:tr>
      <w:tr w14:paraId="1CE6E430">
        <w:tblPrEx>
          <w:tblCellMar>
            <w:top w:w="0" w:type="dxa"/>
            <w:left w:w="0" w:type="dxa"/>
            <w:bottom w:w="0" w:type="dxa"/>
            <w:right w:w="0" w:type="dxa"/>
          </w:tblCellMar>
        </w:tblPrEx>
        <w:trPr>
          <w:trHeight w:val="860" w:hRule="atLeast"/>
        </w:trPr>
        <w:tc>
          <w:tcPr>
            <w:tcW w:w="931" w:type="dxa"/>
          </w:tcPr>
          <w:p w14:paraId="63721D32">
            <w:pPr>
              <w:pStyle w:val="27"/>
              <w:spacing w:before="0"/>
              <w:ind w:left="0"/>
              <w:rPr>
                <w:rFonts w:ascii="Times New Roman"/>
                <w:sz w:val="20"/>
              </w:rPr>
            </w:pPr>
            <w:r>
              <w:pict>
                <v:group id="_x0000_s2197" o:spid="_x0000_s2197" o:spt="203" style="position:absolute;left:0pt;margin-left:7.75pt;margin-top:5.95pt;height:32.25pt;width:32.2pt;mso-position-horizontal-relative:page;z-index:-251635712;mso-width-relative:page;mso-height-relative:page;" coordorigin="1609,1402" coordsize="644,645">
                  <o:lock v:ext="edit"/>
                  <v:shape id="_x0000_s2199" o:spid="_x0000_s2199" style="position:absolute;left:1609;top:1401;height:645;width:644;" fillcolor="#DA241D" filled="t" stroked="f" coordorigin="1609,1402" coordsize="644,645" path="m1931,1402l1857,1410,1789,1435,1730,1473,1680,1522,1642,1582,1618,1650,1609,1724,1618,1798,1642,1866,1680,1925,1730,1975,1789,2013,1857,2037,1931,2046,2005,2037,2073,2013,2132,1975,2182,1925,2220,1866,2244,1798,2253,1724,2244,1650,2220,1582,2182,1522,2132,1473,2073,1435,2005,1410,1931,1402xe">
                    <v:path arrowok="t"/>
                    <v:fill on="t" focussize="0,0"/>
                    <v:stroke on="f"/>
                    <v:imagedata o:title=""/>
                    <o:lock v:ext="edit"/>
                  </v:shape>
                  <v:shape id="_x0000_s2198" o:spid="_x0000_s2198" o:spt="100" style="position:absolute;left:1895;top:1494;height:471;width:83;" stroked="f" coordorigin="1896,1494" coordsize="83,471" path="m1936,1882l1933,1882,1929,1882,1925,1883,1922,1884,1919,1885,1916,1887,1913,1889,1910,1891,1907,1893,1905,1896,1903,1899,1901,1902,1899,1905,1898,1908,1897,1912,1896,1916,1896,1919,1896,1927,1896,1931,1897,1934,1898,1938,1899,1941,1901,1944,1903,1947,1905,1950,1907,1953,1910,1955,1913,1957,1916,1959,1919,1961,1922,1962,1925,1963,1929,1964,1933,1965,1936,1965,1940,1965,1944,1964,1947,1963,1951,1962,1954,1961,1957,1959,1960,1957,1963,1955,1966,1953,1968,1950,1971,1947,1972,1944,1974,1941,1975,1938,1976,1934,1977,1931,1978,1927,1978,1923,1978,1919,1977,1916,1976,1912,1975,1909,1974,1905,1972,1902,1971,1899,1968,1897,1966,1894,1963,1891,1960,1889,1957,1887,1954,1885,1951,1884,1947,1883,1944,1882,1940,1882,1936,1882xm1936,1494l1932,1495,1929,1495,1926,1496,1923,1497,1920,1498,1918,1500,1915,1502,1913,1505,1911,1507,1909,1510,1907,1514,1906,1516,1906,1518,1905,1521,1904,1523,1903,1526,1902,1531,1900,1541,1900,1548,1899,1551,1899,1555,1899,1563,1898,1586,1899,1606,1899,1610,1899,1616,1899,1620,1899,1623,1900,1629,1901,1645,1901,1648,1901,1652,1902,1665,1902,1668,1903,1671,1904,1687,1905,1690,1905,1693,1907,1710,1908,1712,1908,1715,1910,1727,1911,1731,1913,1747,1914,1750,1915,1754,1915,1757,1916,1761,1918,1772,1920,1780,1921,1783,1922,1786,1923,1792,1925,1798,1926,1800,1927,1803,1927,1805,1928,1808,1929,1810,1931,1815,1932,1817,1940,1817,1943,1808,1946,1796,1947,1793,1949,1786,1952,1771,1953,1765,1954,1762,1956,1756,1956,1753,1957,1749,1957,1746,1958,1743,1960,1733,1960,1730,1961,1727,1961,1723,1962,1720,1964,1709,1964,1706,1965,1703,1966,1693,1968,1677,1970,1658,1971,1645,1971,1642,1971,1639,1972,1623,1973,1619,1973,1616,1973,1601,1974,1586,1974,1559,1973,1555,1973,1548,1972,1544,1971,1537,1971,1534,1970,1531,1970,1528,1969,1525,1968,1522,1967,1520,1966,1518,1965,1515,1964,1513,1963,1510,1961,1507,1959,1504,1956,1502,1954,1500,1951,1498,1949,1497,1946,1496,1942,1495,1939,1494,1936,1494xe">
                    <v:path arrowok="t" o:connecttype="segments"/>
                    <v:fill focussize="0,0"/>
                    <v:stroke on="f" joinstyle="round"/>
                    <v:imagedata o:title=""/>
                    <o:lock v:ext="edit"/>
                  </v:shape>
                </v:group>
              </w:pict>
            </w:r>
          </w:p>
        </w:tc>
        <w:tc>
          <w:tcPr>
            <w:tcW w:w="8327" w:type="dxa"/>
          </w:tcPr>
          <w:p w14:paraId="34D94A46">
            <w:pPr>
              <w:pStyle w:val="27"/>
              <w:spacing w:before="0"/>
              <w:ind w:left="0"/>
              <w:rPr>
                <w:sz w:val="27"/>
              </w:rPr>
            </w:pPr>
          </w:p>
          <w:p w14:paraId="3E244BC4">
            <w:pPr>
              <w:pStyle w:val="27"/>
              <w:spacing w:before="1"/>
              <w:ind w:left="250"/>
              <w:rPr>
                <w:sz w:val="20"/>
              </w:rPr>
            </w:pPr>
            <w:r>
              <w:rPr>
                <w:rFonts w:hint="eastAsia"/>
                <w:sz w:val="20"/>
              </w:rPr>
              <w:t>This is important information that we should observe.</w:t>
            </w:r>
          </w:p>
        </w:tc>
      </w:tr>
      <w:tr w14:paraId="1A18D868">
        <w:tblPrEx>
          <w:tblCellMar>
            <w:top w:w="0" w:type="dxa"/>
            <w:left w:w="0" w:type="dxa"/>
            <w:bottom w:w="0" w:type="dxa"/>
            <w:right w:w="0" w:type="dxa"/>
          </w:tblCellMar>
        </w:tblPrEx>
        <w:trPr>
          <w:trHeight w:val="833" w:hRule="atLeast"/>
        </w:trPr>
        <w:tc>
          <w:tcPr>
            <w:tcW w:w="931" w:type="dxa"/>
          </w:tcPr>
          <w:p w14:paraId="6D551DC0">
            <w:pPr>
              <w:pStyle w:val="27"/>
              <w:spacing w:before="5"/>
              <w:ind w:left="0"/>
              <w:rPr>
                <w:sz w:val="30"/>
              </w:rPr>
            </w:pPr>
          </w:p>
          <w:p w14:paraId="66EA3072">
            <w:pPr>
              <w:pStyle w:val="27"/>
              <w:spacing w:before="0"/>
              <w:ind w:left="200"/>
              <w:rPr>
                <w:rFonts w:eastAsia="宋体"/>
                <w:b/>
                <w:sz w:val="20"/>
                <w:lang w:eastAsia="zh-CN"/>
              </w:rPr>
            </w:pPr>
            <w:r>
              <w:rPr>
                <w:rFonts w:hint="eastAsia" w:eastAsia="宋体"/>
                <w:b/>
                <w:sz w:val="20"/>
                <w:lang w:val="en-US" w:eastAsia="zh-CN"/>
              </w:rPr>
              <w:t>Bold</w:t>
            </w:r>
          </w:p>
        </w:tc>
        <w:tc>
          <w:tcPr>
            <w:tcW w:w="8327" w:type="dxa"/>
          </w:tcPr>
          <w:p w14:paraId="439FB721">
            <w:pPr>
              <w:pStyle w:val="27"/>
              <w:spacing w:before="1"/>
              <w:ind w:left="0"/>
              <w:rPr>
                <w:sz w:val="27"/>
              </w:rPr>
            </w:pPr>
          </w:p>
          <w:p w14:paraId="1320DD75">
            <w:pPr>
              <w:pStyle w:val="27"/>
              <w:spacing w:before="0"/>
              <w:ind w:left="250"/>
              <w:rPr>
                <w:sz w:val="20"/>
              </w:rPr>
            </w:pPr>
            <w:r>
              <w:rPr>
                <w:rFonts w:hint="eastAsia"/>
                <w:sz w:val="20"/>
              </w:rPr>
              <w:t>Menu commands, buttons, input fields, links, and configuration keys appear in bold.</w:t>
            </w:r>
          </w:p>
        </w:tc>
      </w:tr>
      <w:tr w14:paraId="55E21CFB">
        <w:tblPrEx>
          <w:tblCellMar>
            <w:top w:w="0" w:type="dxa"/>
            <w:left w:w="0" w:type="dxa"/>
            <w:bottom w:w="0" w:type="dxa"/>
            <w:right w:w="0" w:type="dxa"/>
          </w:tblCellMar>
        </w:tblPrEx>
        <w:trPr>
          <w:trHeight w:val="769" w:hRule="atLeast"/>
        </w:trPr>
        <w:tc>
          <w:tcPr>
            <w:tcW w:w="931" w:type="dxa"/>
          </w:tcPr>
          <w:p w14:paraId="05B09DEE">
            <w:pPr>
              <w:pStyle w:val="27"/>
              <w:spacing w:before="8"/>
              <w:ind w:left="0"/>
              <w:rPr>
                <w:sz w:val="24"/>
              </w:rPr>
            </w:pPr>
          </w:p>
          <w:p w14:paraId="46D5D64F">
            <w:pPr>
              <w:pStyle w:val="27"/>
              <w:spacing w:before="0"/>
              <w:ind w:left="200"/>
              <w:rPr>
                <w:rFonts w:eastAsia="宋体"/>
                <w:i/>
                <w:sz w:val="20"/>
                <w:lang w:eastAsia="zh-CN"/>
              </w:rPr>
            </w:pPr>
            <w:r>
              <w:rPr>
                <w:rFonts w:hint="eastAsia" w:eastAsia="宋体"/>
                <w:i/>
                <w:sz w:val="20"/>
                <w:lang w:val="en-US" w:eastAsia="zh-CN"/>
              </w:rPr>
              <w:t>Italic</w:t>
            </w:r>
          </w:p>
        </w:tc>
        <w:tc>
          <w:tcPr>
            <w:tcW w:w="8327" w:type="dxa"/>
          </w:tcPr>
          <w:p w14:paraId="7F8D3D24">
            <w:pPr>
              <w:pStyle w:val="27"/>
              <w:spacing w:before="4"/>
              <w:ind w:left="0"/>
              <w:rPr>
                <w:sz w:val="21"/>
              </w:rPr>
            </w:pPr>
          </w:p>
          <w:p w14:paraId="0C719B9F">
            <w:pPr>
              <w:pStyle w:val="27"/>
              <w:spacing w:before="0"/>
              <w:ind w:left="250"/>
              <w:rPr>
                <w:sz w:val="20"/>
              </w:rPr>
            </w:pPr>
            <w:r>
              <w:rPr>
                <w:rFonts w:hint="eastAsia"/>
                <w:sz w:val="20"/>
              </w:rPr>
              <w:t>References to sections in the document are shown in italics.</w:t>
            </w:r>
          </w:p>
        </w:tc>
      </w:tr>
      <w:tr w14:paraId="0FDC6EF2">
        <w:tblPrEx>
          <w:tblCellMar>
            <w:top w:w="0" w:type="dxa"/>
            <w:left w:w="0" w:type="dxa"/>
            <w:bottom w:w="0" w:type="dxa"/>
            <w:right w:w="0" w:type="dxa"/>
          </w:tblCellMar>
        </w:tblPrEx>
        <w:trPr>
          <w:trHeight w:val="705" w:hRule="atLeast"/>
        </w:trPr>
        <w:tc>
          <w:tcPr>
            <w:tcW w:w="931" w:type="dxa"/>
          </w:tcPr>
          <w:p w14:paraId="4B86DB32">
            <w:pPr>
              <w:pStyle w:val="27"/>
              <w:spacing w:before="5"/>
              <w:ind w:left="0"/>
              <w:rPr>
                <w:sz w:val="25"/>
              </w:rPr>
            </w:pPr>
          </w:p>
          <w:p w14:paraId="577606E2">
            <w:pPr>
              <w:pStyle w:val="27"/>
              <w:spacing w:before="0"/>
              <w:ind w:left="200"/>
              <w:rPr>
                <w:rFonts w:ascii="Courier New" w:eastAsia="宋体"/>
                <w:sz w:val="20"/>
                <w:lang w:eastAsia="zh-CN"/>
              </w:rPr>
            </w:pPr>
            <w:r>
              <w:rPr>
                <w:rFonts w:hint="eastAsia" w:ascii="Courier New" w:eastAsia="宋体"/>
                <w:sz w:val="20"/>
                <w:lang w:val="en-US" w:eastAsia="zh-CN"/>
              </w:rPr>
              <w:t>Code</w:t>
            </w:r>
          </w:p>
        </w:tc>
        <w:tc>
          <w:tcPr>
            <w:tcW w:w="8327" w:type="dxa"/>
          </w:tcPr>
          <w:p w14:paraId="197ABE6F">
            <w:pPr>
              <w:pStyle w:val="27"/>
              <w:spacing w:before="11"/>
              <w:ind w:left="0"/>
              <w:rPr>
                <w:sz w:val="21"/>
              </w:rPr>
            </w:pPr>
          </w:p>
          <w:p w14:paraId="6BFD88A4">
            <w:pPr>
              <w:pStyle w:val="27"/>
              <w:spacing w:before="0" w:line="228" w:lineRule="exact"/>
              <w:ind w:left="250" w:right="620"/>
              <w:rPr>
                <w:sz w:val="20"/>
              </w:rPr>
            </w:pPr>
            <w:r>
              <w:rPr>
                <w:rFonts w:hint="eastAsia"/>
                <w:sz w:val="20"/>
              </w:rPr>
              <w:t>File names, directory names, form names, system-generated output, and user-entered entries are displayed as constant-width types.</w:t>
            </w:r>
          </w:p>
        </w:tc>
      </w:tr>
    </w:tbl>
    <w:p w14:paraId="50B9F4FA">
      <w:pPr>
        <w:pStyle w:val="3"/>
        <w:numPr>
          <w:ilvl w:val="0"/>
          <w:numId w:val="3"/>
        </w:numPr>
        <w:spacing w:before="302"/>
        <w:rPr>
          <w:rFonts w:eastAsia="宋体"/>
          <w:lang w:val="en-US" w:eastAsia="zh-CN"/>
        </w:rPr>
      </w:pPr>
      <w:bookmarkStart w:id="3" w:name="_Toc21301"/>
      <w:r>
        <w:pict>
          <v:group id="_x0000_s2193" o:spid="_x0000_s2193" o:spt="203" style="position:absolute;left:0pt;margin-left:77.4pt;margin-top:25.9pt;height:1.45pt;width:460.9pt;mso-position-horizontal-relative:page;mso-wrap-distance-bottom:0pt;mso-wrap-distance-top:0pt;z-index:251660288;mso-width-relative:page;mso-height-relative:page;" coordorigin="1548,518" coordsize="9218,29">
            <o:lock v:ext="edit"/>
            <v:line id="_x0000_s2196" o:spid="_x0000_s2196" o:spt="20" style="position:absolute;left:1548;top:532;height:0;width:2120;" stroked="t" coordsize="21600,21600">
              <v:path arrowok="t"/>
              <v:fill focussize="0,0"/>
              <v:stroke weight="1.44pt" color="#999999"/>
              <v:imagedata o:title=""/>
              <o:lock v:ext="edit"/>
            </v:line>
            <v:rect id="_x0000_s2195" o:spid="_x0000_s2195" o:spt="1" style="position:absolute;left:3667;top:517;height:29;width:104;" fillcolor="#999999" filled="t" stroked="f" coordsize="21600,21600">
              <v:path/>
              <v:fill on="t" focussize="0,0"/>
              <v:stroke on="f"/>
              <v:imagedata o:title=""/>
              <o:lock v:ext="edit"/>
            </v:rect>
            <v:line id="_x0000_s2194" o:spid="_x0000_s2194" o:spt="20" style="position:absolute;left:3771;top:532;height:0;width:6995;" stroked="t" coordsize="21600,21600">
              <v:path arrowok="t"/>
              <v:fill focussize="0,0"/>
              <v:stroke weight="1.44pt" color="#999999"/>
              <v:imagedata o:title=""/>
              <o:lock v:ext="edit"/>
            </v:line>
            <w10:wrap type="topAndBottom"/>
          </v:group>
        </w:pict>
      </w:r>
      <w:r>
        <w:rPr>
          <w:rFonts w:hint="eastAsia" w:eastAsia="宋体"/>
          <w:lang w:val="en-US" w:eastAsia="zh-CN"/>
        </w:rPr>
        <w:t>List of abbreviations</w:t>
      </w:r>
      <w:bookmarkEnd w:id="3"/>
    </w:p>
    <w:p w14:paraId="76348DFB">
      <w:pPr>
        <w:pStyle w:val="12"/>
        <w:spacing w:before="7"/>
        <w:rPr>
          <w:sz w:val="2"/>
        </w:rPr>
      </w:pPr>
    </w:p>
    <w:tbl>
      <w:tblPr>
        <w:tblStyle w:val="25"/>
        <w:tblW w:w="0" w:type="auto"/>
        <w:tblInd w:w="308" w:type="dxa"/>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Layout w:type="fixed"/>
        <w:tblCellMar>
          <w:top w:w="0" w:type="dxa"/>
          <w:left w:w="0" w:type="dxa"/>
          <w:bottom w:w="0" w:type="dxa"/>
          <w:right w:w="0" w:type="dxa"/>
        </w:tblCellMar>
      </w:tblPr>
      <w:tblGrid>
        <w:gridCol w:w="2126"/>
        <w:gridCol w:w="7091"/>
      </w:tblGrid>
      <w:tr w14:paraId="3E20424D">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37" w:hRule="atLeast"/>
        </w:trPr>
        <w:tc>
          <w:tcPr>
            <w:tcW w:w="2126" w:type="dxa"/>
            <w:tcBorders>
              <w:left w:val="nil"/>
            </w:tcBorders>
            <w:shd w:val="clear" w:color="auto" w:fill="D9D9D9"/>
          </w:tcPr>
          <w:p w14:paraId="1242B573">
            <w:pPr>
              <w:pStyle w:val="27"/>
              <w:spacing w:before="26"/>
              <w:ind w:left="107"/>
              <w:rPr>
                <w:rFonts w:eastAsia="宋体"/>
                <w:sz w:val="24"/>
                <w:lang w:eastAsia="zh-CN"/>
              </w:rPr>
            </w:pPr>
            <w:r>
              <w:rPr>
                <w:rFonts w:hint="eastAsia" w:eastAsia="宋体"/>
                <w:sz w:val="24"/>
                <w:lang w:val="en-US" w:eastAsia="zh-CN"/>
              </w:rPr>
              <w:t>Abbreviations</w:t>
            </w:r>
          </w:p>
        </w:tc>
        <w:tc>
          <w:tcPr>
            <w:tcW w:w="7091" w:type="dxa"/>
            <w:tcBorders>
              <w:right w:val="nil"/>
            </w:tcBorders>
            <w:shd w:val="clear" w:color="auto" w:fill="D9D9D9"/>
          </w:tcPr>
          <w:p w14:paraId="7BF88855">
            <w:pPr>
              <w:pStyle w:val="27"/>
              <w:spacing w:before="26"/>
              <w:rPr>
                <w:rFonts w:eastAsia="宋体"/>
                <w:sz w:val="24"/>
                <w:lang w:eastAsia="zh-CN"/>
              </w:rPr>
            </w:pPr>
            <w:r>
              <w:rPr>
                <w:rFonts w:hint="eastAsia" w:eastAsia="宋体"/>
                <w:sz w:val="24"/>
                <w:lang w:val="en-US" w:eastAsia="zh-CN"/>
              </w:rPr>
              <w:t>describe</w:t>
            </w:r>
          </w:p>
        </w:tc>
      </w:tr>
      <w:tr w14:paraId="4B0C4D05">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3277348C">
            <w:pPr>
              <w:pStyle w:val="27"/>
              <w:spacing w:before="35"/>
              <w:ind w:left="107"/>
              <w:rPr>
                <w:b/>
                <w:sz w:val="20"/>
              </w:rPr>
            </w:pPr>
            <w:r>
              <w:rPr>
                <w:b/>
                <w:sz w:val="20"/>
              </w:rPr>
              <w:t>ACL</w:t>
            </w:r>
          </w:p>
        </w:tc>
        <w:tc>
          <w:tcPr>
            <w:tcW w:w="7091" w:type="dxa"/>
            <w:tcBorders>
              <w:right w:val="nil"/>
            </w:tcBorders>
          </w:tcPr>
          <w:p w14:paraId="02D187CA">
            <w:pPr>
              <w:pStyle w:val="27"/>
              <w:rPr>
                <w:sz w:val="20"/>
              </w:rPr>
            </w:pPr>
            <w:r>
              <w:rPr>
                <w:rFonts w:hint="eastAsia"/>
                <w:sz w:val="20"/>
              </w:rPr>
              <w:t>Access Control List</w:t>
            </w:r>
          </w:p>
        </w:tc>
      </w:tr>
      <w:tr w14:paraId="5B787CC8">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285C0536">
            <w:pPr>
              <w:pStyle w:val="27"/>
              <w:spacing w:before="35"/>
              <w:ind w:left="107"/>
              <w:rPr>
                <w:b/>
                <w:sz w:val="20"/>
              </w:rPr>
            </w:pPr>
            <w:bookmarkStart w:id="4" w:name="OLE_LINK1"/>
            <w:r>
              <w:rPr>
                <w:b/>
                <w:sz w:val="20"/>
              </w:rPr>
              <w:t>ACK</w:t>
            </w:r>
            <w:bookmarkEnd w:id="4"/>
          </w:p>
        </w:tc>
        <w:tc>
          <w:tcPr>
            <w:tcW w:w="7091" w:type="dxa"/>
            <w:tcBorders>
              <w:right w:val="nil"/>
            </w:tcBorders>
          </w:tcPr>
          <w:p w14:paraId="2F0B9FB4">
            <w:pPr>
              <w:pStyle w:val="27"/>
              <w:rPr>
                <w:rFonts w:eastAsia="宋体"/>
                <w:sz w:val="20"/>
                <w:lang w:eastAsia="zh-CN"/>
              </w:rPr>
            </w:pPr>
            <w:r>
              <w:rPr>
                <w:rFonts w:hint="eastAsia" w:eastAsia="宋体"/>
                <w:lang w:val="en-US" w:eastAsia="zh-CN"/>
              </w:rPr>
              <w:t>confirm</w:t>
            </w:r>
          </w:p>
        </w:tc>
      </w:tr>
      <w:tr w14:paraId="192209D1">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5DA6F5B2">
            <w:pPr>
              <w:pStyle w:val="27"/>
              <w:spacing w:before="35"/>
              <w:ind w:left="107"/>
              <w:rPr>
                <w:b/>
                <w:sz w:val="20"/>
              </w:rPr>
            </w:pPr>
            <w:r>
              <w:rPr>
                <w:b/>
                <w:sz w:val="20"/>
              </w:rPr>
              <w:t>AES</w:t>
            </w:r>
          </w:p>
        </w:tc>
        <w:tc>
          <w:tcPr>
            <w:tcW w:w="7091" w:type="dxa"/>
            <w:tcBorders>
              <w:right w:val="nil"/>
            </w:tcBorders>
          </w:tcPr>
          <w:p w14:paraId="46503A79">
            <w:pPr>
              <w:pStyle w:val="27"/>
              <w:rPr>
                <w:sz w:val="20"/>
              </w:rPr>
            </w:pPr>
            <w:r>
              <w:rPr>
                <w:rFonts w:hint="eastAsia"/>
                <w:sz w:val="20"/>
              </w:rPr>
              <w:t>Advanced Encryption Standard</w:t>
            </w:r>
          </w:p>
        </w:tc>
      </w:tr>
      <w:tr w14:paraId="195A629D">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3FCB26C6">
            <w:pPr>
              <w:pStyle w:val="27"/>
              <w:ind w:left="107"/>
              <w:rPr>
                <w:b/>
                <w:sz w:val="20"/>
              </w:rPr>
            </w:pPr>
            <w:r>
              <w:rPr>
                <w:b/>
                <w:sz w:val="20"/>
              </w:rPr>
              <w:t>AMSDU</w:t>
            </w:r>
          </w:p>
        </w:tc>
        <w:tc>
          <w:tcPr>
            <w:tcW w:w="7091" w:type="dxa"/>
            <w:tcBorders>
              <w:right w:val="nil"/>
            </w:tcBorders>
          </w:tcPr>
          <w:p w14:paraId="61494696">
            <w:pPr>
              <w:pStyle w:val="27"/>
              <w:spacing w:before="40"/>
              <w:rPr>
                <w:sz w:val="20"/>
              </w:rPr>
            </w:pPr>
            <w:r>
              <w:rPr>
                <w:rFonts w:hint="eastAsia"/>
                <w:sz w:val="20"/>
              </w:rPr>
              <w:t>Aggregate Mac Service Data Unit</w:t>
            </w:r>
          </w:p>
        </w:tc>
      </w:tr>
      <w:tr w14:paraId="713B978A">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7ECFA9E5">
            <w:pPr>
              <w:pStyle w:val="27"/>
              <w:spacing w:before="35"/>
              <w:ind w:left="107"/>
              <w:rPr>
                <w:b/>
                <w:sz w:val="20"/>
              </w:rPr>
            </w:pPr>
            <w:r>
              <w:rPr>
                <w:b/>
                <w:sz w:val="20"/>
              </w:rPr>
              <w:t>AP</w:t>
            </w:r>
          </w:p>
        </w:tc>
        <w:tc>
          <w:tcPr>
            <w:tcW w:w="7091" w:type="dxa"/>
            <w:tcBorders>
              <w:right w:val="nil"/>
            </w:tcBorders>
          </w:tcPr>
          <w:p w14:paraId="0FE50C7A">
            <w:pPr>
              <w:pStyle w:val="27"/>
              <w:rPr>
                <w:rFonts w:eastAsia="宋体"/>
                <w:sz w:val="20"/>
                <w:lang w:eastAsia="zh-CN"/>
              </w:rPr>
            </w:pPr>
            <w:r>
              <w:rPr>
                <w:rFonts w:hint="eastAsia" w:eastAsia="宋体"/>
                <w:sz w:val="20"/>
                <w:lang w:val="en-US" w:eastAsia="zh-CN"/>
              </w:rPr>
              <w:t>Access Point</w:t>
            </w:r>
          </w:p>
        </w:tc>
      </w:tr>
      <w:tr w14:paraId="7F1FD4FD">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48ECD46B">
            <w:pPr>
              <w:pStyle w:val="27"/>
              <w:ind w:left="107"/>
              <w:rPr>
                <w:b/>
                <w:sz w:val="20"/>
              </w:rPr>
            </w:pPr>
            <w:r>
              <w:rPr>
                <w:b/>
                <w:sz w:val="20"/>
              </w:rPr>
              <w:t>ATPC</w:t>
            </w:r>
          </w:p>
        </w:tc>
        <w:tc>
          <w:tcPr>
            <w:tcW w:w="7091" w:type="dxa"/>
            <w:tcBorders>
              <w:right w:val="nil"/>
            </w:tcBorders>
          </w:tcPr>
          <w:p w14:paraId="5F9C5D28">
            <w:pPr>
              <w:pStyle w:val="27"/>
              <w:spacing w:before="40"/>
              <w:rPr>
                <w:sz w:val="20"/>
              </w:rPr>
            </w:pPr>
            <w:r>
              <w:rPr>
                <w:rFonts w:hint="eastAsia"/>
                <w:sz w:val="20"/>
              </w:rPr>
              <w:t>Automatic transmit power control</w:t>
            </w:r>
          </w:p>
        </w:tc>
      </w:tr>
      <w:tr w14:paraId="7ABD8DAB">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9" w:hRule="atLeast"/>
        </w:trPr>
        <w:tc>
          <w:tcPr>
            <w:tcW w:w="2126" w:type="dxa"/>
            <w:tcBorders>
              <w:left w:val="nil"/>
            </w:tcBorders>
          </w:tcPr>
          <w:p w14:paraId="6696224A">
            <w:pPr>
              <w:pStyle w:val="27"/>
              <w:spacing w:before="36"/>
              <w:ind w:left="107"/>
              <w:rPr>
                <w:b/>
                <w:sz w:val="20"/>
              </w:rPr>
            </w:pPr>
            <w:r>
              <w:rPr>
                <w:b/>
                <w:sz w:val="20"/>
              </w:rPr>
              <w:t>CCQ</w:t>
            </w:r>
          </w:p>
        </w:tc>
        <w:tc>
          <w:tcPr>
            <w:tcW w:w="7091" w:type="dxa"/>
            <w:tcBorders>
              <w:right w:val="nil"/>
            </w:tcBorders>
          </w:tcPr>
          <w:p w14:paraId="21E94B52">
            <w:pPr>
              <w:pStyle w:val="27"/>
              <w:spacing w:before="38"/>
              <w:rPr>
                <w:sz w:val="20"/>
              </w:rPr>
            </w:pPr>
            <w:r>
              <w:rPr>
                <w:rFonts w:hint="eastAsia"/>
                <w:sz w:val="20"/>
              </w:rPr>
              <w:t>Client connection quality</w:t>
            </w:r>
          </w:p>
        </w:tc>
      </w:tr>
      <w:tr w14:paraId="4D090373">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3820EE75">
            <w:pPr>
              <w:pStyle w:val="27"/>
              <w:spacing w:before="35"/>
              <w:ind w:left="107"/>
              <w:rPr>
                <w:b/>
                <w:sz w:val="20"/>
              </w:rPr>
            </w:pPr>
            <w:r>
              <w:rPr>
                <w:b/>
                <w:sz w:val="20"/>
              </w:rPr>
              <w:t>CRC</w:t>
            </w:r>
          </w:p>
        </w:tc>
        <w:tc>
          <w:tcPr>
            <w:tcW w:w="7091" w:type="dxa"/>
            <w:tcBorders>
              <w:right w:val="nil"/>
            </w:tcBorders>
          </w:tcPr>
          <w:p w14:paraId="5C8A9ADF">
            <w:pPr>
              <w:pStyle w:val="27"/>
              <w:rPr>
                <w:sz w:val="20"/>
              </w:rPr>
            </w:pPr>
            <w:r>
              <w:rPr>
                <w:rFonts w:hint="eastAsia"/>
                <w:sz w:val="20"/>
              </w:rPr>
              <w:t>Cyclic Redundancy Check</w:t>
            </w:r>
          </w:p>
        </w:tc>
      </w:tr>
      <w:tr w14:paraId="606F0789">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0A56421E">
            <w:pPr>
              <w:pStyle w:val="27"/>
              <w:spacing w:before="35"/>
              <w:ind w:left="107"/>
              <w:rPr>
                <w:b/>
                <w:sz w:val="20"/>
              </w:rPr>
            </w:pPr>
            <w:r>
              <w:rPr>
                <w:b/>
                <w:sz w:val="20"/>
              </w:rPr>
              <w:t>DHCP</w:t>
            </w:r>
          </w:p>
        </w:tc>
        <w:tc>
          <w:tcPr>
            <w:tcW w:w="7091" w:type="dxa"/>
            <w:tcBorders>
              <w:right w:val="nil"/>
            </w:tcBorders>
          </w:tcPr>
          <w:p w14:paraId="59EB9FF1">
            <w:pPr>
              <w:pStyle w:val="27"/>
              <w:rPr>
                <w:sz w:val="20"/>
              </w:rPr>
            </w:pPr>
            <w:r>
              <w:rPr>
                <w:rFonts w:hint="eastAsia"/>
                <w:sz w:val="20"/>
              </w:rPr>
              <w:t>Dynamic Host Configuration Protocol</w:t>
            </w:r>
          </w:p>
        </w:tc>
      </w:tr>
      <w:tr w14:paraId="4E52BC6F">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00BA8F88">
            <w:pPr>
              <w:pStyle w:val="27"/>
              <w:spacing w:before="35"/>
              <w:ind w:left="107"/>
              <w:rPr>
                <w:b/>
                <w:sz w:val="20"/>
              </w:rPr>
            </w:pPr>
            <w:r>
              <w:rPr>
                <w:b/>
                <w:sz w:val="20"/>
              </w:rPr>
              <w:t>EAP</w:t>
            </w:r>
          </w:p>
        </w:tc>
        <w:tc>
          <w:tcPr>
            <w:tcW w:w="7091" w:type="dxa"/>
            <w:tcBorders>
              <w:right w:val="nil"/>
            </w:tcBorders>
          </w:tcPr>
          <w:p w14:paraId="3A8FA0DE">
            <w:pPr>
              <w:pStyle w:val="27"/>
              <w:rPr>
                <w:sz w:val="20"/>
              </w:rPr>
            </w:pPr>
            <w:r>
              <w:rPr>
                <w:rFonts w:hint="eastAsia"/>
                <w:sz w:val="20"/>
              </w:rPr>
              <w:t>Extensible Authentication Protocol</w:t>
            </w:r>
          </w:p>
        </w:tc>
      </w:tr>
      <w:tr w14:paraId="32565ED3">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47FBC7DB">
            <w:pPr>
              <w:pStyle w:val="27"/>
              <w:ind w:left="107"/>
              <w:rPr>
                <w:b/>
                <w:sz w:val="20"/>
              </w:rPr>
            </w:pPr>
            <w:r>
              <w:rPr>
                <w:b/>
                <w:sz w:val="20"/>
              </w:rPr>
              <w:t>GHz</w:t>
            </w:r>
          </w:p>
        </w:tc>
        <w:tc>
          <w:tcPr>
            <w:tcW w:w="7091" w:type="dxa"/>
            <w:tcBorders>
              <w:right w:val="nil"/>
            </w:tcBorders>
          </w:tcPr>
          <w:p w14:paraId="17030663">
            <w:pPr>
              <w:pStyle w:val="27"/>
              <w:spacing w:before="40"/>
              <w:rPr>
                <w:sz w:val="20"/>
              </w:rPr>
            </w:pPr>
            <w:r>
              <w:rPr>
                <w:rFonts w:hint="eastAsia"/>
                <w:sz w:val="20"/>
              </w:rPr>
              <w:t>megahertz</w:t>
            </w:r>
          </w:p>
        </w:tc>
      </w:tr>
      <w:tr w14:paraId="22025E8D">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08037A15">
            <w:pPr>
              <w:pStyle w:val="27"/>
              <w:spacing w:before="35"/>
              <w:ind w:left="107"/>
              <w:rPr>
                <w:b/>
                <w:sz w:val="20"/>
              </w:rPr>
            </w:pPr>
            <w:r>
              <w:rPr>
                <w:b/>
                <w:sz w:val="20"/>
              </w:rPr>
              <w:t>GMT</w:t>
            </w:r>
          </w:p>
        </w:tc>
        <w:tc>
          <w:tcPr>
            <w:tcW w:w="7091" w:type="dxa"/>
            <w:tcBorders>
              <w:right w:val="nil"/>
            </w:tcBorders>
          </w:tcPr>
          <w:p w14:paraId="7D1502E4">
            <w:pPr>
              <w:pStyle w:val="27"/>
              <w:rPr>
                <w:sz w:val="20"/>
              </w:rPr>
            </w:pPr>
            <w:r>
              <w:rPr>
                <w:rFonts w:hint="eastAsia"/>
                <w:sz w:val="20"/>
              </w:rPr>
              <w:t>Greenwich Mean Time</w:t>
            </w:r>
          </w:p>
        </w:tc>
      </w:tr>
      <w:tr w14:paraId="24FB2061">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52DCC2B2">
            <w:pPr>
              <w:pStyle w:val="27"/>
              <w:spacing w:before="35"/>
              <w:ind w:left="107"/>
              <w:rPr>
                <w:b/>
                <w:sz w:val="20"/>
              </w:rPr>
            </w:pPr>
            <w:r>
              <w:rPr>
                <w:b/>
                <w:sz w:val="20"/>
              </w:rPr>
              <w:t>GUI</w:t>
            </w:r>
          </w:p>
        </w:tc>
        <w:tc>
          <w:tcPr>
            <w:tcW w:w="7091" w:type="dxa"/>
            <w:tcBorders>
              <w:right w:val="nil"/>
            </w:tcBorders>
          </w:tcPr>
          <w:p w14:paraId="7A76C384">
            <w:pPr>
              <w:pStyle w:val="27"/>
              <w:rPr>
                <w:sz w:val="20"/>
              </w:rPr>
            </w:pPr>
            <w:r>
              <w:rPr>
                <w:rFonts w:hint="eastAsia"/>
                <w:sz w:val="20"/>
              </w:rPr>
              <w:t>Graphical User Interface</w:t>
            </w:r>
          </w:p>
        </w:tc>
      </w:tr>
      <w:tr w14:paraId="6713D6EB">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9" w:hRule="atLeast"/>
        </w:trPr>
        <w:tc>
          <w:tcPr>
            <w:tcW w:w="2126" w:type="dxa"/>
            <w:tcBorders>
              <w:left w:val="nil"/>
            </w:tcBorders>
          </w:tcPr>
          <w:p w14:paraId="3EAF6328">
            <w:pPr>
              <w:pStyle w:val="27"/>
              <w:spacing w:before="35"/>
              <w:ind w:left="107"/>
              <w:rPr>
                <w:b/>
                <w:sz w:val="20"/>
              </w:rPr>
            </w:pPr>
            <w:r>
              <w:rPr>
                <w:b/>
                <w:sz w:val="20"/>
              </w:rPr>
              <w:t>IEEE</w:t>
            </w:r>
          </w:p>
        </w:tc>
        <w:tc>
          <w:tcPr>
            <w:tcW w:w="7091" w:type="dxa"/>
            <w:tcBorders>
              <w:right w:val="nil"/>
            </w:tcBorders>
          </w:tcPr>
          <w:p w14:paraId="57B7BCEE">
            <w:pPr>
              <w:pStyle w:val="27"/>
              <w:rPr>
                <w:sz w:val="20"/>
              </w:rPr>
            </w:pPr>
            <w:r>
              <w:rPr>
                <w:rFonts w:hint="eastAsia"/>
                <w:sz w:val="20"/>
              </w:rPr>
              <w:t>Institute of Electrical and Electronics Engineers</w:t>
            </w:r>
          </w:p>
        </w:tc>
      </w:tr>
      <w:tr w14:paraId="5CDD30BC">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09789746">
            <w:pPr>
              <w:pStyle w:val="27"/>
              <w:spacing w:before="35"/>
              <w:ind w:left="107"/>
              <w:rPr>
                <w:b/>
                <w:sz w:val="20"/>
              </w:rPr>
            </w:pPr>
            <w:r>
              <w:rPr>
                <w:b/>
                <w:sz w:val="20"/>
              </w:rPr>
              <w:t>IGMP</w:t>
            </w:r>
          </w:p>
        </w:tc>
        <w:tc>
          <w:tcPr>
            <w:tcW w:w="7091" w:type="dxa"/>
            <w:tcBorders>
              <w:right w:val="nil"/>
            </w:tcBorders>
          </w:tcPr>
          <w:p w14:paraId="3BBE601D">
            <w:pPr>
              <w:pStyle w:val="27"/>
              <w:rPr>
                <w:sz w:val="20"/>
              </w:rPr>
            </w:pPr>
            <w:r>
              <w:rPr>
                <w:rFonts w:hint="eastAsia"/>
                <w:sz w:val="20"/>
              </w:rPr>
              <w:t>Internet Group Management Protocol</w:t>
            </w:r>
          </w:p>
        </w:tc>
      </w:tr>
      <w:tr w14:paraId="58565CDC">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6C7E4059">
            <w:pPr>
              <w:pStyle w:val="27"/>
              <w:ind w:left="107"/>
              <w:rPr>
                <w:b/>
                <w:sz w:val="20"/>
              </w:rPr>
            </w:pPr>
            <w:r>
              <w:rPr>
                <w:b/>
                <w:sz w:val="20"/>
              </w:rPr>
              <w:t>ISP</w:t>
            </w:r>
          </w:p>
        </w:tc>
        <w:tc>
          <w:tcPr>
            <w:tcW w:w="7091" w:type="dxa"/>
            <w:tcBorders>
              <w:right w:val="nil"/>
            </w:tcBorders>
          </w:tcPr>
          <w:p w14:paraId="6EDF0E07">
            <w:pPr>
              <w:pStyle w:val="27"/>
              <w:spacing w:before="40"/>
              <w:rPr>
                <w:sz w:val="20"/>
              </w:rPr>
            </w:pPr>
            <w:r>
              <w:rPr>
                <w:rFonts w:hint="eastAsia"/>
                <w:sz w:val="20"/>
              </w:rPr>
              <w:t>Internet Service Providers</w:t>
            </w:r>
          </w:p>
        </w:tc>
      </w:tr>
      <w:tr w14:paraId="629AFECD">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9" w:hRule="atLeast"/>
        </w:trPr>
        <w:tc>
          <w:tcPr>
            <w:tcW w:w="2126" w:type="dxa"/>
            <w:tcBorders>
              <w:left w:val="nil"/>
            </w:tcBorders>
          </w:tcPr>
          <w:p w14:paraId="5152C857">
            <w:pPr>
              <w:pStyle w:val="27"/>
              <w:spacing w:before="35"/>
              <w:ind w:left="107"/>
              <w:rPr>
                <w:b/>
                <w:sz w:val="20"/>
              </w:rPr>
            </w:pPr>
            <w:r>
              <w:rPr>
                <w:b/>
                <w:sz w:val="20"/>
              </w:rPr>
              <w:t>IP</w:t>
            </w:r>
          </w:p>
        </w:tc>
        <w:tc>
          <w:tcPr>
            <w:tcW w:w="7091" w:type="dxa"/>
            <w:tcBorders>
              <w:right w:val="nil"/>
            </w:tcBorders>
          </w:tcPr>
          <w:p w14:paraId="4E327FD8">
            <w:pPr>
              <w:pStyle w:val="27"/>
              <w:rPr>
                <w:sz w:val="20"/>
              </w:rPr>
            </w:pPr>
            <w:r>
              <w:rPr>
                <w:rFonts w:hint="eastAsia"/>
                <w:sz w:val="20"/>
              </w:rPr>
              <w:t>Network Protocol</w:t>
            </w:r>
          </w:p>
        </w:tc>
      </w:tr>
      <w:tr w14:paraId="0A187F92">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1A93C942">
            <w:pPr>
              <w:pStyle w:val="27"/>
              <w:spacing w:before="35"/>
              <w:ind w:left="107"/>
              <w:rPr>
                <w:b/>
                <w:sz w:val="20"/>
              </w:rPr>
            </w:pPr>
            <w:r>
              <w:rPr>
                <w:b/>
                <w:sz w:val="20"/>
              </w:rPr>
              <w:t>LAN</w:t>
            </w:r>
          </w:p>
        </w:tc>
        <w:tc>
          <w:tcPr>
            <w:tcW w:w="7091" w:type="dxa"/>
            <w:tcBorders>
              <w:right w:val="nil"/>
            </w:tcBorders>
          </w:tcPr>
          <w:p w14:paraId="4F006AF1">
            <w:pPr>
              <w:pStyle w:val="27"/>
              <w:rPr>
                <w:rFonts w:eastAsia="宋体"/>
                <w:sz w:val="20"/>
                <w:lang w:val="en-US" w:eastAsia="zh-CN"/>
              </w:rPr>
            </w:pPr>
            <w:r>
              <w:rPr>
                <w:rFonts w:hint="eastAsia" w:eastAsia="宋体"/>
                <w:sz w:val="20"/>
                <w:lang w:val="en-US" w:eastAsia="zh-CN"/>
              </w:rPr>
              <w:t>local area network</w:t>
            </w:r>
          </w:p>
        </w:tc>
      </w:tr>
      <w:tr w14:paraId="54C11B9E">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9" w:hRule="atLeast"/>
        </w:trPr>
        <w:tc>
          <w:tcPr>
            <w:tcW w:w="2126" w:type="dxa"/>
            <w:tcBorders>
              <w:left w:val="nil"/>
            </w:tcBorders>
          </w:tcPr>
          <w:p w14:paraId="0E1F3D8E">
            <w:pPr>
              <w:pStyle w:val="27"/>
              <w:spacing w:before="35"/>
              <w:ind w:left="107"/>
              <w:rPr>
                <w:b/>
                <w:sz w:val="20"/>
              </w:rPr>
            </w:pPr>
            <w:r>
              <w:rPr>
                <w:b/>
                <w:sz w:val="20"/>
              </w:rPr>
              <w:t>led</w:t>
            </w:r>
          </w:p>
        </w:tc>
        <w:tc>
          <w:tcPr>
            <w:tcW w:w="7091" w:type="dxa"/>
            <w:tcBorders>
              <w:right w:val="nil"/>
            </w:tcBorders>
          </w:tcPr>
          <w:p w14:paraId="748F40E3">
            <w:pPr>
              <w:pStyle w:val="27"/>
              <w:rPr>
                <w:rFonts w:eastAsia="宋体"/>
                <w:sz w:val="20"/>
                <w:lang w:val="en-US" w:eastAsia="zh-CN"/>
              </w:rPr>
            </w:pPr>
            <w:r>
              <w:rPr>
                <w:rFonts w:hint="eastAsia" w:eastAsia="宋体"/>
                <w:sz w:val="20"/>
                <w:lang w:val="en-US" w:eastAsia="zh-CN"/>
              </w:rPr>
              <w:t>Light Emitting Diode</w:t>
            </w:r>
          </w:p>
        </w:tc>
      </w:tr>
    </w:tbl>
    <w:p w14:paraId="5C0812A6">
      <w:pPr>
        <w:pStyle w:val="12"/>
        <w:spacing w:before="4"/>
        <w:rPr>
          <w:rFonts w:ascii="Times New Roman"/>
          <w:sz w:val="23"/>
        </w:rPr>
      </w:pPr>
    </w:p>
    <w:p w14:paraId="2C84ECF8">
      <w:pPr>
        <w:pStyle w:val="12"/>
        <w:spacing w:line="30" w:lineRule="exact"/>
        <w:ind w:left="293"/>
        <w:rPr>
          <w:rFonts w:ascii="Times New Roman"/>
          <w:sz w:val="3"/>
        </w:rPr>
      </w:pPr>
      <w:r>
        <w:rPr>
          <w:rFonts w:ascii="Times New Roman"/>
          <w:sz w:val="3"/>
        </w:rPr>
        <w:pict>
          <v:group id="_x0000_s2189" o:spid="_x0000_s2189" o:spt="203" style="height:1.45pt;width:460.9pt;" coordsize="9218,29">
            <o:lock v:ext="edit"/>
            <v:line id="_x0000_s2192" o:spid="_x0000_s2192" o:spt="20" style="position:absolute;left:0;top:14;height:0;width:2119;" stroked="t" coordsize="21600,21600">
              <v:path arrowok="t"/>
              <v:fill focussize="0,0"/>
              <v:stroke weight="1.44pt" color="#999999"/>
              <v:imagedata o:title=""/>
              <o:lock v:ext="edit"/>
            </v:line>
            <v:rect id="_x0000_s2191" o:spid="_x0000_s2191" o:spt="1" style="position:absolute;left:2119;top:0;height:29;width:104;" fillcolor="#999999" filled="t" stroked="f" coordsize="21600,21600">
              <v:path/>
              <v:fill on="t" focussize="0,0"/>
              <v:stroke on="f"/>
              <v:imagedata o:title=""/>
              <o:lock v:ext="edit"/>
            </v:rect>
            <v:line id="_x0000_s2190" o:spid="_x0000_s2190" o:spt="20" style="position:absolute;left:2222;top:14;height:0;width:6995;" stroked="t" coordsize="21600,21600">
              <v:path arrowok="t"/>
              <v:fill focussize="0,0"/>
              <v:stroke weight="1.44pt" color="#999999"/>
              <v:imagedata o:title=""/>
              <o:lock v:ext="edit"/>
            </v:line>
            <w10:wrap type="none"/>
            <w10:anchorlock/>
          </v:group>
        </w:pict>
      </w:r>
    </w:p>
    <w:p w14:paraId="11ED944C">
      <w:pPr>
        <w:pStyle w:val="12"/>
        <w:spacing w:before="1"/>
        <w:rPr>
          <w:rFonts w:ascii="Times New Roman"/>
          <w:sz w:val="5"/>
        </w:rPr>
      </w:pPr>
    </w:p>
    <w:tbl>
      <w:tblPr>
        <w:tblStyle w:val="25"/>
        <w:tblW w:w="0" w:type="auto"/>
        <w:tblInd w:w="308" w:type="dxa"/>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Layout w:type="fixed"/>
        <w:tblCellMar>
          <w:top w:w="0" w:type="dxa"/>
          <w:left w:w="0" w:type="dxa"/>
          <w:bottom w:w="0" w:type="dxa"/>
          <w:right w:w="0" w:type="dxa"/>
        </w:tblCellMar>
      </w:tblPr>
      <w:tblGrid>
        <w:gridCol w:w="2126"/>
        <w:gridCol w:w="7091"/>
      </w:tblGrid>
      <w:tr w14:paraId="53F0A283">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35" w:hRule="atLeast"/>
        </w:trPr>
        <w:tc>
          <w:tcPr>
            <w:tcW w:w="2126" w:type="dxa"/>
            <w:tcBorders>
              <w:left w:val="nil"/>
            </w:tcBorders>
            <w:shd w:val="clear" w:color="auto" w:fill="D9D9D9"/>
          </w:tcPr>
          <w:p w14:paraId="0F310800">
            <w:pPr>
              <w:pStyle w:val="27"/>
              <w:spacing w:before="26"/>
              <w:ind w:left="107"/>
              <w:rPr>
                <w:sz w:val="24"/>
              </w:rPr>
            </w:pPr>
            <w:r>
              <w:rPr>
                <w:rFonts w:hint="eastAsia" w:eastAsia="宋体"/>
                <w:sz w:val="24"/>
                <w:lang w:val="en-US" w:eastAsia="zh-CN"/>
              </w:rPr>
              <w:t>Abbreviations</w:t>
            </w:r>
          </w:p>
        </w:tc>
        <w:tc>
          <w:tcPr>
            <w:tcW w:w="7091" w:type="dxa"/>
            <w:tcBorders>
              <w:right w:val="nil"/>
            </w:tcBorders>
            <w:shd w:val="clear" w:color="auto" w:fill="D9D9D9"/>
          </w:tcPr>
          <w:p w14:paraId="47B6F803">
            <w:pPr>
              <w:pStyle w:val="27"/>
              <w:spacing w:before="24"/>
              <w:rPr>
                <w:rFonts w:eastAsia="宋体"/>
                <w:sz w:val="24"/>
                <w:lang w:eastAsia="zh-CN"/>
              </w:rPr>
            </w:pPr>
            <w:r>
              <w:rPr>
                <w:rFonts w:hint="eastAsia" w:eastAsia="宋体"/>
                <w:sz w:val="24"/>
                <w:lang w:val="en-US" w:eastAsia="zh-CN"/>
              </w:rPr>
              <w:t>describe</w:t>
            </w:r>
          </w:p>
        </w:tc>
      </w:tr>
      <w:tr w14:paraId="164E6EA5">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6245FF89">
            <w:pPr>
              <w:pStyle w:val="27"/>
              <w:ind w:left="107"/>
              <w:rPr>
                <w:b/>
                <w:sz w:val="20"/>
              </w:rPr>
            </w:pPr>
            <w:r>
              <w:rPr>
                <w:b/>
                <w:sz w:val="20"/>
              </w:rPr>
              <w:t>MAC</w:t>
            </w:r>
          </w:p>
        </w:tc>
        <w:tc>
          <w:tcPr>
            <w:tcW w:w="7091" w:type="dxa"/>
            <w:tcBorders>
              <w:right w:val="nil"/>
            </w:tcBorders>
          </w:tcPr>
          <w:p w14:paraId="72B78F2F">
            <w:pPr>
              <w:pStyle w:val="27"/>
              <w:spacing w:before="40"/>
              <w:rPr>
                <w:sz w:val="20"/>
              </w:rPr>
            </w:pPr>
            <w:r>
              <w:rPr>
                <w:rFonts w:hint="eastAsia"/>
                <w:sz w:val="20"/>
              </w:rPr>
              <w:t>Media Access Control</w:t>
            </w:r>
          </w:p>
        </w:tc>
      </w:tr>
      <w:tr w14:paraId="618E18D1">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9" w:hRule="atLeast"/>
        </w:trPr>
        <w:tc>
          <w:tcPr>
            <w:tcW w:w="2126" w:type="dxa"/>
            <w:tcBorders>
              <w:left w:val="nil"/>
            </w:tcBorders>
          </w:tcPr>
          <w:p w14:paraId="0CDA9263">
            <w:pPr>
              <w:pStyle w:val="27"/>
              <w:spacing w:before="35"/>
              <w:ind w:left="107"/>
              <w:rPr>
                <w:b/>
                <w:sz w:val="20"/>
              </w:rPr>
            </w:pPr>
            <w:r>
              <w:rPr>
                <w:b/>
                <w:sz w:val="20"/>
              </w:rPr>
              <w:t>Mbps</w:t>
            </w:r>
          </w:p>
        </w:tc>
        <w:tc>
          <w:tcPr>
            <w:tcW w:w="7091" w:type="dxa"/>
            <w:tcBorders>
              <w:right w:val="nil"/>
            </w:tcBorders>
          </w:tcPr>
          <w:p w14:paraId="303C2738">
            <w:pPr>
              <w:pStyle w:val="27"/>
              <w:rPr>
                <w:sz w:val="20"/>
              </w:rPr>
            </w:pPr>
            <w:r>
              <w:rPr>
                <w:rFonts w:hint="eastAsia"/>
                <w:sz w:val="20"/>
              </w:rPr>
              <w:t>Megabits per second</w:t>
            </w:r>
          </w:p>
        </w:tc>
      </w:tr>
      <w:tr w14:paraId="0E484832">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1F2FA88B">
            <w:pPr>
              <w:pStyle w:val="27"/>
              <w:spacing w:before="35"/>
              <w:ind w:left="107"/>
              <w:rPr>
                <w:b/>
                <w:sz w:val="20"/>
              </w:rPr>
            </w:pPr>
            <w:r>
              <w:rPr>
                <w:b/>
                <w:sz w:val="20"/>
              </w:rPr>
              <w:t>MCS</w:t>
            </w:r>
          </w:p>
        </w:tc>
        <w:tc>
          <w:tcPr>
            <w:tcW w:w="7091" w:type="dxa"/>
            <w:tcBorders>
              <w:right w:val="nil"/>
            </w:tcBorders>
          </w:tcPr>
          <w:p w14:paraId="4DB96516">
            <w:pPr>
              <w:pStyle w:val="27"/>
              <w:rPr>
                <w:sz w:val="20"/>
              </w:rPr>
            </w:pPr>
            <w:r>
              <w:rPr>
                <w:rFonts w:hint="eastAsia"/>
                <w:sz w:val="20"/>
              </w:rPr>
              <w:t>Modulation and coding scheme</w:t>
            </w:r>
          </w:p>
        </w:tc>
      </w:tr>
      <w:tr w14:paraId="64915C21">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6AE32004">
            <w:pPr>
              <w:pStyle w:val="27"/>
              <w:spacing w:before="35"/>
              <w:ind w:left="107"/>
              <w:rPr>
                <w:b/>
                <w:sz w:val="20"/>
              </w:rPr>
            </w:pPr>
            <w:r>
              <w:rPr>
                <w:b/>
                <w:sz w:val="20"/>
              </w:rPr>
              <w:t>MHz</w:t>
            </w:r>
          </w:p>
        </w:tc>
        <w:tc>
          <w:tcPr>
            <w:tcW w:w="7091" w:type="dxa"/>
            <w:tcBorders>
              <w:right w:val="nil"/>
            </w:tcBorders>
          </w:tcPr>
          <w:p w14:paraId="5F5DBC87">
            <w:pPr>
              <w:pStyle w:val="27"/>
              <w:rPr>
                <w:sz w:val="20"/>
              </w:rPr>
            </w:pPr>
            <w:r>
              <w:rPr>
                <w:rFonts w:hint="eastAsia"/>
                <w:sz w:val="20"/>
              </w:rPr>
              <w:t>megahertz</w:t>
            </w:r>
          </w:p>
        </w:tc>
      </w:tr>
      <w:tr w14:paraId="3B77406E">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9" w:hRule="atLeast"/>
        </w:trPr>
        <w:tc>
          <w:tcPr>
            <w:tcW w:w="2126" w:type="dxa"/>
            <w:tcBorders>
              <w:left w:val="nil"/>
            </w:tcBorders>
          </w:tcPr>
          <w:p w14:paraId="260214C6">
            <w:pPr>
              <w:pStyle w:val="27"/>
              <w:spacing w:before="35"/>
              <w:ind w:left="107"/>
              <w:rPr>
                <w:b/>
                <w:sz w:val="20"/>
              </w:rPr>
            </w:pPr>
            <w:r>
              <w:rPr>
                <w:b/>
                <w:sz w:val="20"/>
              </w:rPr>
              <w:t>MIMO</w:t>
            </w:r>
          </w:p>
        </w:tc>
        <w:tc>
          <w:tcPr>
            <w:tcW w:w="7091" w:type="dxa"/>
            <w:tcBorders>
              <w:right w:val="nil"/>
            </w:tcBorders>
          </w:tcPr>
          <w:p w14:paraId="1E11CF78">
            <w:pPr>
              <w:pStyle w:val="27"/>
              <w:rPr>
                <w:sz w:val="20"/>
              </w:rPr>
            </w:pPr>
            <w:r>
              <w:rPr>
                <w:rFonts w:hint="eastAsia"/>
                <w:sz w:val="20"/>
              </w:rPr>
              <w:t>Multiple Inputs, Multiple Outputs</w:t>
            </w:r>
          </w:p>
        </w:tc>
      </w:tr>
      <w:tr w14:paraId="79933AFF">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77A3A679">
            <w:pPr>
              <w:pStyle w:val="27"/>
              <w:ind w:left="107"/>
              <w:rPr>
                <w:b/>
                <w:sz w:val="20"/>
              </w:rPr>
            </w:pPr>
            <w:r>
              <w:rPr>
                <w:b/>
                <w:sz w:val="20"/>
              </w:rPr>
              <w:t>MSCHAPv2</w:t>
            </w:r>
          </w:p>
        </w:tc>
        <w:tc>
          <w:tcPr>
            <w:tcW w:w="7091" w:type="dxa"/>
            <w:tcBorders>
              <w:right w:val="nil"/>
            </w:tcBorders>
          </w:tcPr>
          <w:p w14:paraId="68F54BBD">
            <w:pPr>
              <w:pStyle w:val="27"/>
              <w:spacing w:before="40"/>
              <w:rPr>
                <w:sz w:val="20"/>
              </w:rPr>
            </w:pPr>
            <w:r>
              <w:rPr>
                <w:rFonts w:hint="eastAsia" w:ascii="宋体" w:hAnsi="宋体" w:eastAsia="宋体" w:cs="宋体"/>
                <w:sz w:val="20"/>
              </w:rPr>
              <w:t>Microsoft Challenge Handshake Authentication Protocol</w:t>
            </w:r>
            <w:r>
              <w:rPr>
                <w:sz w:val="20"/>
              </w:rPr>
              <w:t> </w:t>
            </w:r>
          </w:p>
        </w:tc>
      </w:tr>
      <w:tr w14:paraId="2671A4E6">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9" w:hRule="atLeast"/>
        </w:trPr>
        <w:tc>
          <w:tcPr>
            <w:tcW w:w="2126" w:type="dxa"/>
            <w:tcBorders>
              <w:left w:val="nil"/>
            </w:tcBorders>
          </w:tcPr>
          <w:p w14:paraId="3C80601A">
            <w:pPr>
              <w:pStyle w:val="27"/>
              <w:spacing w:before="35"/>
              <w:ind w:left="107"/>
              <w:rPr>
                <w:b/>
                <w:sz w:val="20"/>
              </w:rPr>
            </w:pPr>
            <w:r>
              <w:rPr>
                <w:b/>
                <w:sz w:val="20"/>
              </w:rPr>
              <w:t>NAS</w:t>
            </w:r>
          </w:p>
        </w:tc>
        <w:tc>
          <w:tcPr>
            <w:tcW w:w="7091" w:type="dxa"/>
            <w:tcBorders>
              <w:right w:val="nil"/>
            </w:tcBorders>
          </w:tcPr>
          <w:p w14:paraId="45DFBF39">
            <w:pPr>
              <w:pStyle w:val="27"/>
              <w:rPr>
                <w:sz w:val="20"/>
              </w:rPr>
            </w:pPr>
            <w:r>
              <w:rPr>
                <w:rFonts w:hint="eastAsia"/>
                <w:sz w:val="20"/>
              </w:rPr>
              <w:t>Network Access Server</w:t>
            </w:r>
          </w:p>
        </w:tc>
      </w:tr>
      <w:tr w14:paraId="5F464035">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2DE1C3E8">
            <w:pPr>
              <w:pStyle w:val="27"/>
              <w:ind w:left="107"/>
              <w:rPr>
                <w:b/>
                <w:sz w:val="20"/>
              </w:rPr>
            </w:pPr>
            <w:r>
              <w:rPr>
                <w:b/>
                <w:sz w:val="20"/>
              </w:rPr>
              <w:t>NAT</w:t>
            </w:r>
          </w:p>
        </w:tc>
        <w:tc>
          <w:tcPr>
            <w:tcW w:w="7091" w:type="dxa"/>
            <w:tcBorders>
              <w:right w:val="nil"/>
            </w:tcBorders>
          </w:tcPr>
          <w:p w14:paraId="3DE897B3">
            <w:pPr>
              <w:pStyle w:val="27"/>
              <w:spacing w:before="40"/>
              <w:rPr>
                <w:sz w:val="20"/>
              </w:rPr>
            </w:pPr>
            <w:r>
              <w:rPr>
                <w:rFonts w:hint="eastAsia"/>
                <w:sz w:val="20"/>
              </w:rPr>
              <w:t>Network Address Translation</w:t>
            </w:r>
          </w:p>
        </w:tc>
      </w:tr>
      <w:tr w14:paraId="73D2CE53">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04047C1A">
            <w:pPr>
              <w:pStyle w:val="27"/>
              <w:spacing w:before="35"/>
              <w:ind w:left="107"/>
              <w:rPr>
                <w:b/>
                <w:sz w:val="20"/>
              </w:rPr>
            </w:pPr>
            <w:r>
              <w:rPr>
                <w:b/>
                <w:sz w:val="20"/>
              </w:rPr>
              <w:t>NTP</w:t>
            </w:r>
          </w:p>
        </w:tc>
        <w:tc>
          <w:tcPr>
            <w:tcW w:w="7091" w:type="dxa"/>
            <w:tcBorders>
              <w:right w:val="nil"/>
            </w:tcBorders>
          </w:tcPr>
          <w:p w14:paraId="65978B92">
            <w:pPr>
              <w:pStyle w:val="27"/>
              <w:rPr>
                <w:sz w:val="20"/>
              </w:rPr>
            </w:pPr>
            <w:r>
              <w:rPr>
                <w:rFonts w:hint="eastAsia"/>
                <w:sz w:val="20"/>
              </w:rPr>
              <w:t>Network Time Protocol</w:t>
            </w:r>
          </w:p>
        </w:tc>
      </w:tr>
      <w:tr w14:paraId="3E090E2C">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9" w:hRule="atLeast"/>
        </w:trPr>
        <w:tc>
          <w:tcPr>
            <w:tcW w:w="2126" w:type="dxa"/>
            <w:tcBorders>
              <w:left w:val="nil"/>
            </w:tcBorders>
          </w:tcPr>
          <w:p w14:paraId="2C7AD7AB">
            <w:pPr>
              <w:pStyle w:val="27"/>
              <w:spacing w:before="35"/>
              <w:ind w:left="107"/>
              <w:rPr>
                <w:b/>
                <w:sz w:val="20"/>
              </w:rPr>
            </w:pPr>
            <w:r>
              <w:rPr>
                <w:b/>
                <w:sz w:val="20"/>
              </w:rPr>
              <w:t>PC</w:t>
            </w:r>
          </w:p>
        </w:tc>
        <w:tc>
          <w:tcPr>
            <w:tcW w:w="7091" w:type="dxa"/>
            <w:tcBorders>
              <w:right w:val="nil"/>
            </w:tcBorders>
          </w:tcPr>
          <w:p w14:paraId="2097A581">
            <w:pPr>
              <w:pStyle w:val="27"/>
              <w:rPr>
                <w:sz w:val="20"/>
              </w:rPr>
            </w:pPr>
            <w:r>
              <w:rPr>
                <w:rFonts w:hint="eastAsia"/>
                <w:sz w:val="20"/>
              </w:rPr>
              <w:t>PC</w:t>
            </w:r>
          </w:p>
        </w:tc>
      </w:tr>
      <w:tr w14:paraId="2F875AAB">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39A91FE4">
            <w:pPr>
              <w:pStyle w:val="27"/>
              <w:ind w:left="107"/>
              <w:rPr>
                <w:b/>
                <w:sz w:val="20"/>
              </w:rPr>
            </w:pPr>
            <w:r>
              <w:rPr>
                <w:b/>
                <w:sz w:val="20"/>
              </w:rPr>
              <w:t>PDA</w:t>
            </w:r>
          </w:p>
        </w:tc>
        <w:tc>
          <w:tcPr>
            <w:tcW w:w="7091" w:type="dxa"/>
            <w:tcBorders>
              <w:right w:val="nil"/>
            </w:tcBorders>
          </w:tcPr>
          <w:p w14:paraId="7694DC29">
            <w:pPr>
              <w:pStyle w:val="27"/>
              <w:spacing w:before="40"/>
              <w:rPr>
                <w:sz w:val="20"/>
              </w:rPr>
            </w:pPr>
            <w:r>
              <w:rPr>
                <w:rFonts w:hint="eastAsia"/>
                <w:sz w:val="20"/>
              </w:rPr>
              <w:t>Personal Digital Assistant</w:t>
            </w:r>
          </w:p>
        </w:tc>
      </w:tr>
      <w:tr w14:paraId="6ED0D5BA">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0615D930">
            <w:pPr>
              <w:pStyle w:val="27"/>
              <w:spacing w:before="35"/>
              <w:ind w:left="107"/>
              <w:rPr>
                <w:b/>
                <w:sz w:val="20"/>
              </w:rPr>
            </w:pPr>
            <w:r>
              <w:rPr>
                <w:b/>
                <w:sz w:val="20"/>
              </w:rPr>
              <w:t>PTP</w:t>
            </w:r>
          </w:p>
        </w:tc>
        <w:tc>
          <w:tcPr>
            <w:tcW w:w="7091" w:type="dxa"/>
            <w:tcBorders>
              <w:right w:val="nil"/>
            </w:tcBorders>
          </w:tcPr>
          <w:p w14:paraId="0FDB199D">
            <w:pPr>
              <w:pStyle w:val="27"/>
              <w:rPr>
                <w:rFonts w:eastAsia="宋体"/>
                <w:sz w:val="20"/>
                <w:lang w:eastAsia="zh-CN"/>
              </w:rPr>
            </w:pPr>
            <w:r>
              <w:rPr>
                <w:rFonts w:hint="eastAsia" w:eastAsia="宋体"/>
                <w:sz w:val="20"/>
                <w:lang w:val="en-US" w:eastAsia="zh-CN"/>
              </w:rPr>
              <w:t>peer to peer</w:t>
            </w:r>
          </w:p>
        </w:tc>
      </w:tr>
      <w:tr w14:paraId="34AD226F">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7275B4B2">
            <w:pPr>
              <w:pStyle w:val="27"/>
              <w:ind w:left="107"/>
              <w:rPr>
                <w:b/>
                <w:sz w:val="20"/>
              </w:rPr>
            </w:pPr>
            <w:r>
              <w:rPr>
                <w:b/>
                <w:sz w:val="20"/>
              </w:rPr>
              <w:t>PTMP</w:t>
            </w:r>
          </w:p>
        </w:tc>
        <w:tc>
          <w:tcPr>
            <w:tcW w:w="7091" w:type="dxa"/>
            <w:tcBorders>
              <w:right w:val="nil"/>
            </w:tcBorders>
          </w:tcPr>
          <w:p w14:paraId="64732FD2">
            <w:pPr>
              <w:pStyle w:val="27"/>
              <w:spacing w:before="40"/>
              <w:rPr>
                <w:rFonts w:eastAsia="宋体"/>
                <w:sz w:val="20"/>
                <w:lang w:val="en-US" w:eastAsia="zh-CN"/>
              </w:rPr>
            </w:pPr>
            <w:r>
              <w:rPr>
                <w:rFonts w:hint="eastAsia" w:eastAsia="宋体"/>
                <w:sz w:val="20"/>
                <w:lang w:val="en-US" w:eastAsia="zh-CN"/>
              </w:rPr>
              <w:t>Point-to-multipoint</w:t>
            </w:r>
          </w:p>
        </w:tc>
      </w:tr>
      <w:tr w14:paraId="72FD9283">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29BAFCD6">
            <w:pPr>
              <w:pStyle w:val="27"/>
              <w:spacing w:before="35"/>
              <w:ind w:left="107"/>
              <w:rPr>
                <w:b/>
                <w:sz w:val="20"/>
              </w:rPr>
            </w:pPr>
            <w:r>
              <w:rPr>
                <w:b/>
                <w:sz w:val="20"/>
              </w:rPr>
              <w:t>PSK</w:t>
            </w:r>
          </w:p>
        </w:tc>
        <w:tc>
          <w:tcPr>
            <w:tcW w:w="7091" w:type="dxa"/>
            <w:tcBorders>
              <w:right w:val="nil"/>
            </w:tcBorders>
          </w:tcPr>
          <w:p w14:paraId="13C9FE1D">
            <w:pPr>
              <w:pStyle w:val="27"/>
              <w:rPr>
                <w:sz w:val="20"/>
              </w:rPr>
            </w:pPr>
            <w:r>
              <w:rPr>
                <w:rFonts w:eastAsia="宋体"/>
                <w:sz w:val="20"/>
                <w:lang w:val="en-US" w:eastAsia="zh-CN"/>
              </w:rPr>
              <w:t>Pre-shared key</w:t>
            </w:r>
          </w:p>
        </w:tc>
      </w:tr>
      <w:tr w14:paraId="6D694937">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5820EBFA">
            <w:pPr>
              <w:pStyle w:val="27"/>
              <w:spacing w:before="35"/>
              <w:ind w:left="107"/>
              <w:rPr>
                <w:b/>
                <w:sz w:val="20"/>
              </w:rPr>
            </w:pPr>
            <w:r>
              <w:rPr>
                <w:b/>
                <w:sz w:val="20"/>
              </w:rPr>
              <w:t>QoS</w:t>
            </w:r>
          </w:p>
        </w:tc>
        <w:tc>
          <w:tcPr>
            <w:tcW w:w="7091" w:type="dxa"/>
            <w:tcBorders>
              <w:right w:val="nil"/>
            </w:tcBorders>
          </w:tcPr>
          <w:p w14:paraId="69606B56">
            <w:pPr>
              <w:pStyle w:val="27"/>
              <w:rPr>
                <w:sz w:val="20"/>
              </w:rPr>
            </w:pPr>
            <w:r>
              <w:rPr>
                <w:rFonts w:hint="eastAsia"/>
                <w:sz w:val="20"/>
              </w:rPr>
              <w:t>Quality of Service</w:t>
            </w:r>
          </w:p>
        </w:tc>
      </w:tr>
      <w:tr w14:paraId="19A4A504">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164023D7">
            <w:pPr>
              <w:pStyle w:val="27"/>
              <w:spacing w:before="35"/>
              <w:ind w:left="107"/>
              <w:rPr>
                <w:b/>
                <w:sz w:val="20"/>
              </w:rPr>
            </w:pPr>
            <w:r>
              <w:rPr>
                <w:b/>
                <w:sz w:val="20"/>
              </w:rPr>
              <w:t>PEAP</w:t>
            </w:r>
          </w:p>
        </w:tc>
        <w:tc>
          <w:tcPr>
            <w:tcW w:w="7091" w:type="dxa"/>
            <w:tcBorders>
              <w:right w:val="nil"/>
            </w:tcBorders>
          </w:tcPr>
          <w:p w14:paraId="42A37D44">
            <w:pPr>
              <w:pStyle w:val="27"/>
              <w:rPr>
                <w:sz w:val="20"/>
              </w:rPr>
            </w:pPr>
            <w:r>
              <w:rPr>
                <w:rFonts w:hint="eastAsia"/>
                <w:sz w:val="20"/>
              </w:rPr>
              <w:t>Protected Extensible Authentication Protocol</w:t>
            </w:r>
          </w:p>
        </w:tc>
      </w:tr>
      <w:tr w14:paraId="688FA432">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7CF7F6A5">
            <w:pPr>
              <w:pStyle w:val="27"/>
              <w:spacing w:before="35"/>
              <w:ind w:left="107"/>
              <w:rPr>
                <w:b/>
                <w:sz w:val="20"/>
              </w:rPr>
            </w:pPr>
            <w:r>
              <w:rPr>
                <w:b/>
                <w:sz w:val="20"/>
              </w:rPr>
              <w:t>RADIUS</w:t>
            </w:r>
          </w:p>
        </w:tc>
        <w:tc>
          <w:tcPr>
            <w:tcW w:w="7091" w:type="dxa"/>
            <w:tcBorders>
              <w:right w:val="nil"/>
            </w:tcBorders>
          </w:tcPr>
          <w:p w14:paraId="7FFBDA8A">
            <w:pPr>
              <w:pStyle w:val="27"/>
              <w:rPr>
                <w:sz w:val="20"/>
              </w:rPr>
            </w:pPr>
            <w:r>
              <w:rPr>
                <w:rFonts w:hint="eastAsia"/>
                <w:sz w:val="20"/>
              </w:rPr>
              <w:t>Remote Authentication Dial-In User Service</w:t>
            </w:r>
          </w:p>
        </w:tc>
      </w:tr>
      <w:tr w14:paraId="1BD546BE">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541" w:hRule="atLeast"/>
        </w:trPr>
        <w:tc>
          <w:tcPr>
            <w:tcW w:w="2126" w:type="dxa"/>
            <w:tcBorders>
              <w:left w:val="nil"/>
            </w:tcBorders>
          </w:tcPr>
          <w:p w14:paraId="6F812A63">
            <w:pPr>
              <w:pStyle w:val="27"/>
              <w:ind w:left="107"/>
              <w:rPr>
                <w:b/>
                <w:sz w:val="20"/>
              </w:rPr>
            </w:pPr>
            <w:r>
              <w:rPr>
                <w:b/>
                <w:sz w:val="20"/>
              </w:rPr>
              <w:t>RSSI</w:t>
            </w:r>
          </w:p>
        </w:tc>
        <w:tc>
          <w:tcPr>
            <w:tcW w:w="7091" w:type="dxa"/>
            <w:tcBorders>
              <w:right w:val="nil"/>
            </w:tcBorders>
          </w:tcPr>
          <w:p w14:paraId="474D4E76">
            <w:pPr>
              <w:pStyle w:val="27"/>
              <w:spacing w:before="40"/>
              <w:ind w:right="837"/>
              <w:rPr>
                <w:sz w:val="20"/>
              </w:rPr>
            </w:pPr>
            <w:r>
              <w:rPr>
                <w:rFonts w:hint="eastAsia"/>
                <w:sz w:val="20"/>
              </w:rPr>
              <w:t>Received Signal Strength Indicator - Received signal strength in mV, measured at the BNC outdoor unit connector</w:t>
            </w:r>
          </w:p>
        </w:tc>
      </w:tr>
      <w:tr w14:paraId="0EE2B5B9">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0C77818A">
            <w:pPr>
              <w:pStyle w:val="27"/>
              <w:spacing w:before="35"/>
              <w:ind w:left="107"/>
              <w:rPr>
                <w:b/>
                <w:sz w:val="20"/>
              </w:rPr>
            </w:pPr>
            <w:r>
              <w:rPr>
                <w:b/>
                <w:sz w:val="20"/>
              </w:rPr>
              <w:t>RX</w:t>
            </w:r>
          </w:p>
        </w:tc>
        <w:tc>
          <w:tcPr>
            <w:tcW w:w="7091" w:type="dxa"/>
            <w:tcBorders>
              <w:right w:val="nil"/>
            </w:tcBorders>
          </w:tcPr>
          <w:p w14:paraId="2CA32541">
            <w:pPr>
              <w:pStyle w:val="27"/>
              <w:rPr>
                <w:rFonts w:eastAsia="宋体"/>
                <w:sz w:val="20"/>
                <w:lang w:val="en-US" w:eastAsia="zh-CN"/>
              </w:rPr>
            </w:pPr>
            <w:r>
              <w:rPr>
                <w:rFonts w:hint="eastAsia" w:eastAsia="宋体"/>
                <w:sz w:val="20"/>
                <w:lang w:val="en-US" w:eastAsia="zh-CN"/>
              </w:rPr>
              <w:t>take over</w:t>
            </w:r>
          </w:p>
        </w:tc>
      </w:tr>
      <w:tr w14:paraId="25308113">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9" w:hRule="atLeast"/>
        </w:trPr>
        <w:tc>
          <w:tcPr>
            <w:tcW w:w="2126" w:type="dxa"/>
            <w:tcBorders>
              <w:left w:val="nil"/>
            </w:tcBorders>
          </w:tcPr>
          <w:p w14:paraId="3F525EC1">
            <w:pPr>
              <w:pStyle w:val="27"/>
              <w:spacing w:before="35"/>
              <w:ind w:left="107"/>
              <w:rPr>
                <w:b/>
                <w:sz w:val="20"/>
              </w:rPr>
            </w:pPr>
            <w:r>
              <w:rPr>
                <w:b/>
                <w:sz w:val="20"/>
              </w:rPr>
              <w:t>SISO</w:t>
            </w:r>
          </w:p>
        </w:tc>
        <w:tc>
          <w:tcPr>
            <w:tcW w:w="7091" w:type="dxa"/>
            <w:tcBorders>
              <w:right w:val="nil"/>
            </w:tcBorders>
          </w:tcPr>
          <w:p w14:paraId="1FEE27F1">
            <w:pPr>
              <w:pStyle w:val="27"/>
              <w:spacing w:before="38"/>
              <w:rPr>
                <w:sz w:val="20"/>
              </w:rPr>
            </w:pPr>
            <w:r>
              <w:rPr>
                <w:rFonts w:hint="eastAsia"/>
                <w:sz w:val="20"/>
              </w:rPr>
              <w:t>Simple input, simple output</w:t>
            </w:r>
          </w:p>
        </w:tc>
      </w:tr>
      <w:tr w14:paraId="56B5EF2F">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6E8EED2E">
            <w:pPr>
              <w:pStyle w:val="27"/>
              <w:ind w:left="107"/>
              <w:rPr>
                <w:b/>
                <w:sz w:val="20"/>
              </w:rPr>
            </w:pPr>
            <w:r>
              <w:rPr>
                <w:b/>
                <w:sz w:val="20"/>
              </w:rPr>
              <w:t>SNMP</w:t>
            </w:r>
          </w:p>
        </w:tc>
        <w:tc>
          <w:tcPr>
            <w:tcW w:w="7091" w:type="dxa"/>
            <w:tcBorders>
              <w:right w:val="nil"/>
            </w:tcBorders>
          </w:tcPr>
          <w:p w14:paraId="44E16A2B">
            <w:pPr>
              <w:pStyle w:val="27"/>
              <w:spacing w:before="40"/>
              <w:rPr>
                <w:sz w:val="20"/>
              </w:rPr>
            </w:pPr>
            <w:r>
              <w:rPr>
                <w:rFonts w:hint="eastAsia"/>
                <w:sz w:val="20"/>
              </w:rPr>
              <w:t>Simple Network Management Protocol</w:t>
            </w:r>
          </w:p>
        </w:tc>
      </w:tr>
      <w:tr w14:paraId="042F7096">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9" w:hRule="atLeast"/>
        </w:trPr>
        <w:tc>
          <w:tcPr>
            <w:tcW w:w="2126" w:type="dxa"/>
            <w:tcBorders>
              <w:left w:val="nil"/>
            </w:tcBorders>
          </w:tcPr>
          <w:p w14:paraId="04A9E887">
            <w:pPr>
              <w:pStyle w:val="27"/>
              <w:spacing w:before="35"/>
              <w:ind w:left="107"/>
              <w:rPr>
                <w:b/>
                <w:sz w:val="20"/>
              </w:rPr>
            </w:pPr>
            <w:r>
              <w:rPr>
                <w:b/>
                <w:sz w:val="20"/>
              </w:rPr>
              <w:t>SMTP</w:t>
            </w:r>
          </w:p>
        </w:tc>
        <w:tc>
          <w:tcPr>
            <w:tcW w:w="7091" w:type="dxa"/>
            <w:tcBorders>
              <w:right w:val="nil"/>
            </w:tcBorders>
          </w:tcPr>
          <w:p w14:paraId="157942AF">
            <w:pPr>
              <w:pStyle w:val="27"/>
              <w:rPr>
                <w:sz w:val="20"/>
              </w:rPr>
            </w:pPr>
            <w:r>
              <w:rPr>
                <w:rFonts w:hint="eastAsia"/>
                <w:sz w:val="20"/>
              </w:rPr>
              <w:t>Simple Mail Transfer Protocol</w:t>
            </w:r>
          </w:p>
        </w:tc>
      </w:tr>
      <w:tr w14:paraId="33BB655E">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20C2B83F">
            <w:pPr>
              <w:pStyle w:val="27"/>
              <w:spacing w:before="35"/>
              <w:ind w:left="107"/>
              <w:rPr>
                <w:b/>
                <w:sz w:val="20"/>
              </w:rPr>
            </w:pPr>
            <w:r>
              <w:rPr>
                <w:b/>
                <w:sz w:val="20"/>
              </w:rPr>
              <w:t>SSH</w:t>
            </w:r>
          </w:p>
        </w:tc>
        <w:tc>
          <w:tcPr>
            <w:tcW w:w="7091" w:type="dxa"/>
            <w:tcBorders>
              <w:right w:val="nil"/>
            </w:tcBorders>
          </w:tcPr>
          <w:p w14:paraId="7EC61A03">
            <w:pPr>
              <w:pStyle w:val="27"/>
              <w:rPr>
                <w:sz w:val="20"/>
              </w:rPr>
            </w:pPr>
            <w:r>
              <w:rPr>
                <w:rFonts w:hint="eastAsia"/>
                <w:sz w:val="20"/>
              </w:rPr>
              <w:t>Secure Shell Protocol</w:t>
            </w:r>
          </w:p>
        </w:tc>
      </w:tr>
      <w:tr w14:paraId="10E6B2A6">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4943593F">
            <w:pPr>
              <w:pStyle w:val="27"/>
              <w:spacing w:before="35"/>
              <w:ind w:left="107"/>
              <w:rPr>
                <w:b/>
                <w:sz w:val="20"/>
              </w:rPr>
            </w:pPr>
            <w:r>
              <w:rPr>
                <w:b/>
                <w:sz w:val="20"/>
              </w:rPr>
              <w:t>SSID</w:t>
            </w:r>
          </w:p>
        </w:tc>
        <w:tc>
          <w:tcPr>
            <w:tcW w:w="7091" w:type="dxa"/>
            <w:tcBorders>
              <w:right w:val="nil"/>
            </w:tcBorders>
          </w:tcPr>
          <w:p w14:paraId="1A2E6894">
            <w:pPr>
              <w:pStyle w:val="27"/>
              <w:rPr>
                <w:sz w:val="20"/>
              </w:rPr>
            </w:pPr>
            <w:r>
              <w:rPr>
                <w:rFonts w:hint="eastAsia"/>
                <w:sz w:val="20"/>
              </w:rPr>
              <w:t>Service Set Identifier</w:t>
            </w:r>
          </w:p>
        </w:tc>
      </w:tr>
      <w:tr w14:paraId="56E85E2D">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15BDDB3E">
            <w:pPr>
              <w:pStyle w:val="27"/>
              <w:spacing w:before="35"/>
              <w:ind w:left="107"/>
              <w:rPr>
                <w:b/>
                <w:sz w:val="20"/>
              </w:rPr>
            </w:pPr>
            <w:r>
              <w:rPr>
                <w:b/>
                <w:sz w:val="20"/>
              </w:rPr>
              <w:t>TCP</w:t>
            </w:r>
          </w:p>
        </w:tc>
        <w:tc>
          <w:tcPr>
            <w:tcW w:w="7091" w:type="dxa"/>
            <w:tcBorders>
              <w:right w:val="nil"/>
            </w:tcBorders>
          </w:tcPr>
          <w:p w14:paraId="3D9080B3">
            <w:pPr>
              <w:pStyle w:val="27"/>
              <w:rPr>
                <w:sz w:val="20"/>
              </w:rPr>
            </w:pPr>
            <w:r>
              <w:rPr>
                <w:rFonts w:hint="eastAsia"/>
                <w:sz w:val="20"/>
              </w:rPr>
              <w:t>Transmission Control Protocol</w:t>
            </w:r>
          </w:p>
        </w:tc>
      </w:tr>
      <w:tr w14:paraId="68ED3B4E">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6B983644">
            <w:pPr>
              <w:pStyle w:val="27"/>
              <w:ind w:left="107"/>
              <w:rPr>
                <w:b/>
                <w:sz w:val="20"/>
              </w:rPr>
            </w:pPr>
            <w:r>
              <w:rPr>
                <w:b/>
                <w:sz w:val="20"/>
              </w:rPr>
              <w:t>TKIP</w:t>
            </w:r>
          </w:p>
        </w:tc>
        <w:tc>
          <w:tcPr>
            <w:tcW w:w="7091" w:type="dxa"/>
            <w:tcBorders>
              <w:right w:val="nil"/>
            </w:tcBorders>
          </w:tcPr>
          <w:p w14:paraId="65AD0C76">
            <w:pPr>
              <w:pStyle w:val="27"/>
              <w:spacing w:before="40"/>
              <w:rPr>
                <w:sz w:val="20"/>
              </w:rPr>
            </w:pPr>
            <w:r>
              <w:rPr>
                <w:rFonts w:hint="eastAsia"/>
                <w:sz w:val="20"/>
              </w:rPr>
              <w:t>Temporal Key Integrity Protocol</w:t>
            </w:r>
          </w:p>
        </w:tc>
      </w:tr>
      <w:tr w14:paraId="2CD5D475">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7C8A5621">
            <w:pPr>
              <w:pStyle w:val="27"/>
              <w:spacing w:before="35"/>
              <w:ind w:left="107"/>
              <w:rPr>
                <w:b/>
                <w:sz w:val="20"/>
              </w:rPr>
            </w:pPr>
            <w:r>
              <w:rPr>
                <w:b/>
                <w:sz w:val="20"/>
              </w:rPr>
              <w:t>TTLS</w:t>
            </w:r>
          </w:p>
        </w:tc>
        <w:tc>
          <w:tcPr>
            <w:tcW w:w="7091" w:type="dxa"/>
            <w:tcBorders>
              <w:right w:val="nil"/>
            </w:tcBorders>
          </w:tcPr>
          <w:p w14:paraId="0033C69C">
            <w:pPr>
              <w:pStyle w:val="27"/>
              <w:rPr>
                <w:sz w:val="20"/>
              </w:rPr>
            </w:pPr>
            <w:r>
              <w:rPr>
                <w:rFonts w:hint="eastAsia"/>
                <w:sz w:val="20"/>
              </w:rPr>
              <w:t>EAP-TTLS</w:t>
            </w:r>
          </w:p>
        </w:tc>
      </w:tr>
      <w:tr w14:paraId="236DD64F">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24DE565D">
            <w:pPr>
              <w:pStyle w:val="27"/>
              <w:ind w:left="107"/>
              <w:rPr>
                <w:b/>
                <w:sz w:val="20"/>
              </w:rPr>
            </w:pPr>
            <w:r>
              <w:rPr>
                <w:b/>
                <w:sz w:val="20"/>
              </w:rPr>
              <w:t>TX</w:t>
            </w:r>
          </w:p>
        </w:tc>
        <w:tc>
          <w:tcPr>
            <w:tcW w:w="7091" w:type="dxa"/>
            <w:tcBorders>
              <w:right w:val="nil"/>
            </w:tcBorders>
          </w:tcPr>
          <w:p w14:paraId="1A9F767E">
            <w:pPr>
              <w:pStyle w:val="27"/>
              <w:spacing w:before="40"/>
              <w:rPr>
                <w:rFonts w:eastAsia="宋体"/>
                <w:sz w:val="20"/>
                <w:lang w:eastAsia="zh-CN"/>
              </w:rPr>
            </w:pPr>
            <w:r>
              <w:rPr>
                <w:rFonts w:hint="eastAsia" w:eastAsia="宋体"/>
                <w:sz w:val="20"/>
                <w:lang w:val="en-US" w:eastAsia="zh-CN"/>
              </w:rPr>
              <w:t>transmission</w:t>
            </w:r>
          </w:p>
        </w:tc>
      </w:tr>
      <w:tr w14:paraId="57F1B7CB">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48EAF431">
            <w:pPr>
              <w:pStyle w:val="27"/>
              <w:spacing w:before="35"/>
              <w:ind w:left="107"/>
              <w:rPr>
                <w:b/>
                <w:sz w:val="20"/>
              </w:rPr>
            </w:pPr>
            <w:r>
              <w:rPr>
                <w:b/>
                <w:sz w:val="20"/>
              </w:rPr>
              <w:t>UDP</w:t>
            </w:r>
          </w:p>
        </w:tc>
        <w:tc>
          <w:tcPr>
            <w:tcW w:w="7091" w:type="dxa"/>
            <w:tcBorders>
              <w:right w:val="nil"/>
            </w:tcBorders>
          </w:tcPr>
          <w:p w14:paraId="0536267A">
            <w:pPr>
              <w:pStyle w:val="27"/>
              <w:rPr>
                <w:sz w:val="20"/>
              </w:rPr>
            </w:pPr>
            <w:r>
              <w:rPr>
                <w:rFonts w:hint="eastAsia"/>
                <w:sz w:val="20"/>
              </w:rPr>
              <w:t>User Datagram Protocol</w:t>
            </w:r>
          </w:p>
        </w:tc>
      </w:tr>
      <w:tr w14:paraId="49B090F0">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9" w:hRule="atLeast"/>
        </w:trPr>
        <w:tc>
          <w:tcPr>
            <w:tcW w:w="2126" w:type="dxa"/>
            <w:tcBorders>
              <w:left w:val="nil"/>
            </w:tcBorders>
          </w:tcPr>
          <w:p w14:paraId="08F59945">
            <w:pPr>
              <w:pStyle w:val="27"/>
              <w:spacing w:before="36"/>
              <w:ind w:left="107"/>
              <w:rPr>
                <w:b/>
                <w:sz w:val="20"/>
              </w:rPr>
            </w:pPr>
            <w:r>
              <w:rPr>
                <w:b/>
                <w:sz w:val="20"/>
              </w:rPr>
              <w:t>UAM</w:t>
            </w:r>
          </w:p>
        </w:tc>
        <w:tc>
          <w:tcPr>
            <w:tcW w:w="7091" w:type="dxa"/>
            <w:tcBorders>
              <w:right w:val="nil"/>
            </w:tcBorders>
          </w:tcPr>
          <w:p w14:paraId="301347E0">
            <w:pPr>
              <w:pStyle w:val="27"/>
              <w:spacing w:before="38"/>
              <w:rPr>
                <w:sz w:val="20"/>
              </w:rPr>
            </w:pPr>
            <w:r>
              <w:rPr>
                <w:rFonts w:hint="eastAsia"/>
                <w:sz w:val="20"/>
              </w:rPr>
              <w:t>Common access methods</w:t>
            </w:r>
          </w:p>
        </w:tc>
      </w:tr>
      <w:tr w14:paraId="781F73D6">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64CF4A8C">
            <w:pPr>
              <w:pStyle w:val="27"/>
              <w:ind w:left="107"/>
              <w:rPr>
                <w:b/>
                <w:sz w:val="20"/>
              </w:rPr>
            </w:pPr>
            <w:r>
              <w:rPr>
                <w:b/>
                <w:sz w:val="20"/>
              </w:rPr>
              <w:t>VLAN</w:t>
            </w:r>
          </w:p>
        </w:tc>
        <w:tc>
          <w:tcPr>
            <w:tcW w:w="7091" w:type="dxa"/>
            <w:tcBorders>
              <w:right w:val="nil"/>
            </w:tcBorders>
          </w:tcPr>
          <w:p w14:paraId="44AD12B1">
            <w:pPr>
              <w:pStyle w:val="27"/>
              <w:spacing w:before="40"/>
              <w:rPr>
                <w:sz w:val="20"/>
              </w:rPr>
            </w:pPr>
            <w:r>
              <w:rPr>
                <w:rFonts w:hint="eastAsia"/>
                <w:sz w:val="20"/>
              </w:rPr>
              <w:t>Virtual Local Area Network</w:t>
            </w:r>
          </w:p>
        </w:tc>
      </w:tr>
      <w:tr w14:paraId="1A7E61B7">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3F9E5670">
            <w:pPr>
              <w:pStyle w:val="27"/>
              <w:spacing w:before="35"/>
              <w:ind w:left="107"/>
              <w:rPr>
                <w:b/>
                <w:sz w:val="20"/>
              </w:rPr>
            </w:pPr>
            <w:r>
              <w:rPr>
                <w:b/>
                <w:sz w:val="20"/>
              </w:rPr>
              <w:t>VoIP</w:t>
            </w:r>
          </w:p>
        </w:tc>
        <w:tc>
          <w:tcPr>
            <w:tcW w:w="7091" w:type="dxa"/>
            <w:tcBorders>
              <w:right w:val="nil"/>
            </w:tcBorders>
          </w:tcPr>
          <w:p w14:paraId="6BAA5A90">
            <w:pPr>
              <w:pStyle w:val="27"/>
              <w:rPr>
                <w:sz w:val="20"/>
              </w:rPr>
            </w:pPr>
            <w:r>
              <w:rPr>
                <w:rFonts w:hint="eastAsia"/>
                <w:sz w:val="20"/>
              </w:rPr>
              <w:t>voip voice over internet protocol</w:t>
            </w:r>
          </w:p>
        </w:tc>
      </w:tr>
      <w:tr w14:paraId="188ABCA0">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15721E49">
            <w:pPr>
              <w:pStyle w:val="27"/>
              <w:ind w:left="107"/>
              <w:rPr>
                <w:b/>
                <w:sz w:val="20"/>
              </w:rPr>
            </w:pPr>
            <w:r>
              <w:rPr>
                <w:b/>
                <w:sz w:val="20"/>
              </w:rPr>
              <w:t>WACL</w:t>
            </w:r>
          </w:p>
        </w:tc>
        <w:tc>
          <w:tcPr>
            <w:tcW w:w="7091" w:type="dxa"/>
            <w:tcBorders>
              <w:right w:val="nil"/>
            </w:tcBorders>
          </w:tcPr>
          <w:p w14:paraId="2177D72E">
            <w:pPr>
              <w:pStyle w:val="27"/>
              <w:spacing w:before="40"/>
              <w:rPr>
                <w:sz w:val="20"/>
              </w:rPr>
            </w:pPr>
            <w:r>
              <w:rPr>
                <w:rFonts w:hint="eastAsia"/>
                <w:sz w:val="20"/>
              </w:rPr>
              <w:t>Wireless Access Control List</w:t>
            </w:r>
          </w:p>
        </w:tc>
      </w:tr>
      <w:tr w14:paraId="70AA09E8">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3437FBD2">
            <w:pPr>
              <w:pStyle w:val="27"/>
              <w:spacing w:before="35"/>
              <w:ind w:left="107"/>
              <w:rPr>
                <w:b/>
                <w:sz w:val="20"/>
              </w:rPr>
            </w:pPr>
            <w:r>
              <w:rPr>
                <w:b/>
                <w:sz w:val="20"/>
              </w:rPr>
              <w:t>WDS</w:t>
            </w:r>
          </w:p>
        </w:tc>
        <w:tc>
          <w:tcPr>
            <w:tcW w:w="7091" w:type="dxa"/>
            <w:tcBorders>
              <w:right w:val="nil"/>
            </w:tcBorders>
          </w:tcPr>
          <w:p w14:paraId="1339DC1D">
            <w:pPr>
              <w:pStyle w:val="27"/>
              <w:rPr>
                <w:sz w:val="20"/>
              </w:rPr>
            </w:pPr>
            <w:r>
              <w:rPr>
                <w:rFonts w:hint="eastAsia"/>
                <w:sz w:val="20"/>
              </w:rPr>
              <w:t>Wireless distribution system</w:t>
            </w:r>
          </w:p>
        </w:tc>
      </w:tr>
      <w:tr w14:paraId="6D9FFFA8">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5168EED6">
            <w:pPr>
              <w:pStyle w:val="27"/>
              <w:spacing w:before="35"/>
              <w:ind w:left="107"/>
              <w:rPr>
                <w:b/>
                <w:sz w:val="20"/>
              </w:rPr>
            </w:pPr>
            <w:r>
              <w:rPr>
                <w:b/>
                <w:sz w:val="20"/>
              </w:rPr>
              <w:t>WEP</w:t>
            </w:r>
          </w:p>
        </w:tc>
        <w:tc>
          <w:tcPr>
            <w:tcW w:w="7091" w:type="dxa"/>
            <w:tcBorders>
              <w:right w:val="nil"/>
            </w:tcBorders>
          </w:tcPr>
          <w:p w14:paraId="6AD6E12A">
            <w:pPr>
              <w:pStyle w:val="27"/>
              <w:rPr>
                <w:sz w:val="20"/>
              </w:rPr>
            </w:pPr>
            <w:r>
              <w:rPr>
                <w:rFonts w:ascii="Helvetica" w:hAnsi="Helvetica" w:eastAsia="Helvetica" w:cs="Helvetica"/>
                <w:color w:val="333333"/>
                <w:sz w:val="21"/>
                <w:szCs w:val="21"/>
                <w:shd w:val="clear" w:color="auto" w:fill="FFFFFF"/>
              </w:rPr>
              <w:t>Wired Equivalent Privacy (WEP) protocol</w:t>
            </w:r>
          </w:p>
        </w:tc>
      </w:tr>
      <w:tr w14:paraId="495AF4A0">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9" w:hRule="atLeast"/>
        </w:trPr>
        <w:tc>
          <w:tcPr>
            <w:tcW w:w="2126" w:type="dxa"/>
            <w:tcBorders>
              <w:left w:val="nil"/>
            </w:tcBorders>
          </w:tcPr>
          <w:p w14:paraId="19D7D296">
            <w:pPr>
              <w:pStyle w:val="27"/>
              <w:spacing w:before="35"/>
              <w:ind w:left="107"/>
              <w:rPr>
                <w:b/>
                <w:sz w:val="20"/>
              </w:rPr>
            </w:pPr>
            <w:r>
              <w:rPr>
                <w:b/>
                <w:sz w:val="20"/>
              </w:rPr>
              <w:t>WISPr</w:t>
            </w:r>
          </w:p>
        </w:tc>
        <w:tc>
          <w:tcPr>
            <w:tcW w:w="7091" w:type="dxa"/>
            <w:tcBorders>
              <w:right w:val="nil"/>
            </w:tcBorders>
          </w:tcPr>
          <w:p w14:paraId="4EA5C6AE">
            <w:pPr>
              <w:pStyle w:val="27"/>
              <w:rPr>
                <w:sz w:val="20"/>
              </w:rPr>
            </w:pPr>
            <w:r>
              <w:rPr>
                <w:rFonts w:hint="eastAsia"/>
                <w:sz w:val="20"/>
              </w:rPr>
              <w:t>Wireless Internet Service Roaming Providers</w:t>
            </w:r>
          </w:p>
        </w:tc>
      </w:tr>
      <w:tr w14:paraId="5F3FB62B">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08" w:hRule="atLeast"/>
        </w:trPr>
        <w:tc>
          <w:tcPr>
            <w:tcW w:w="2126" w:type="dxa"/>
            <w:tcBorders>
              <w:left w:val="nil"/>
            </w:tcBorders>
          </w:tcPr>
          <w:p w14:paraId="67C9809E">
            <w:pPr>
              <w:pStyle w:val="27"/>
              <w:spacing w:before="35"/>
              <w:ind w:left="107"/>
              <w:rPr>
                <w:b/>
                <w:sz w:val="20"/>
              </w:rPr>
            </w:pPr>
            <w:r>
              <w:rPr>
                <w:b/>
                <w:sz w:val="20"/>
              </w:rPr>
              <w:t>WLAN</w:t>
            </w:r>
          </w:p>
        </w:tc>
        <w:tc>
          <w:tcPr>
            <w:tcW w:w="7091" w:type="dxa"/>
            <w:tcBorders>
              <w:right w:val="nil"/>
            </w:tcBorders>
          </w:tcPr>
          <w:p w14:paraId="584F146D">
            <w:pPr>
              <w:pStyle w:val="27"/>
              <w:rPr>
                <w:sz w:val="20"/>
              </w:rPr>
            </w:pPr>
            <w:r>
              <w:rPr>
                <w:rFonts w:hint="eastAsia"/>
                <w:sz w:val="20"/>
              </w:rPr>
              <w:t>Wireless LAN</w:t>
            </w:r>
          </w:p>
        </w:tc>
      </w:tr>
      <w:tr w14:paraId="3FDE15EE">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48D998BE">
            <w:pPr>
              <w:pStyle w:val="27"/>
              <w:ind w:left="107"/>
              <w:rPr>
                <w:b/>
                <w:sz w:val="20"/>
              </w:rPr>
            </w:pPr>
            <w:r>
              <w:rPr>
                <w:b/>
                <w:sz w:val="20"/>
              </w:rPr>
              <w:t>WPA</w:t>
            </w:r>
          </w:p>
        </w:tc>
        <w:tc>
          <w:tcPr>
            <w:tcW w:w="7091" w:type="dxa"/>
            <w:tcBorders>
              <w:right w:val="nil"/>
            </w:tcBorders>
          </w:tcPr>
          <w:p w14:paraId="6DAFF215">
            <w:pPr>
              <w:pStyle w:val="27"/>
              <w:spacing w:before="40"/>
              <w:rPr>
                <w:sz w:val="20"/>
              </w:rPr>
            </w:pPr>
            <w:r>
              <w:rPr>
                <w:rFonts w:hint="eastAsia"/>
                <w:sz w:val="20"/>
              </w:rPr>
              <w:t>Wireless Protected Access</w:t>
            </w:r>
          </w:p>
        </w:tc>
      </w:tr>
      <w:tr w14:paraId="583A9C78">
        <w:tblPrEx>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0" w:type="dxa"/>
            <w:left w:w="0" w:type="dxa"/>
            <w:bottom w:w="0" w:type="dxa"/>
            <w:right w:w="0" w:type="dxa"/>
          </w:tblCellMar>
        </w:tblPrEx>
        <w:trPr>
          <w:trHeight w:val="311" w:hRule="atLeast"/>
        </w:trPr>
        <w:tc>
          <w:tcPr>
            <w:tcW w:w="2126" w:type="dxa"/>
            <w:tcBorders>
              <w:left w:val="nil"/>
            </w:tcBorders>
          </w:tcPr>
          <w:p w14:paraId="633E3862">
            <w:pPr>
              <w:pStyle w:val="27"/>
              <w:spacing w:before="35"/>
              <w:ind w:left="107"/>
              <w:rPr>
                <w:b/>
                <w:sz w:val="20"/>
              </w:rPr>
            </w:pPr>
            <w:r>
              <w:rPr>
                <w:b/>
                <w:sz w:val="20"/>
              </w:rPr>
              <w:t>WPA2</w:t>
            </w:r>
          </w:p>
        </w:tc>
        <w:tc>
          <w:tcPr>
            <w:tcW w:w="7091" w:type="dxa"/>
            <w:tcBorders>
              <w:right w:val="nil"/>
            </w:tcBorders>
          </w:tcPr>
          <w:p w14:paraId="7354CDB4">
            <w:pPr>
              <w:pStyle w:val="27"/>
              <w:rPr>
                <w:sz w:val="20"/>
              </w:rPr>
            </w:pPr>
            <w:r>
              <w:rPr>
                <w:rFonts w:hint="eastAsia"/>
                <w:sz w:val="20"/>
              </w:rPr>
              <w:t xml:space="preserve">Wireless Protected Access </w:t>
            </w:r>
            <w:r>
              <w:rPr>
                <w:rFonts w:hint="eastAsia" w:eastAsia="宋体"/>
                <w:sz w:val="20"/>
                <w:lang w:val="en-US" w:eastAsia="zh-CN"/>
              </w:rPr>
              <w:t>Version 2</w:t>
            </w:r>
          </w:p>
        </w:tc>
      </w:tr>
    </w:tbl>
    <w:p w14:paraId="1192ADAD">
      <w:pPr>
        <w:pStyle w:val="12"/>
        <w:spacing w:before="2"/>
        <w:rPr>
          <w:rFonts w:ascii="Times New Roman"/>
          <w:sz w:val="5"/>
        </w:rPr>
      </w:pPr>
    </w:p>
    <w:p w14:paraId="039BA064">
      <w:pPr>
        <w:pStyle w:val="12"/>
        <w:spacing w:line="30" w:lineRule="exact"/>
        <w:ind w:left="279"/>
        <w:rPr>
          <w:rFonts w:ascii="Times New Roman"/>
          <w:sz w:val="3"/>
        </w:rPr>
      </w:pPr>
      <w:r>
        <w:rPr>
          <w:rFonts w:ascii="Times New Roman"/>
          <w:sz w:val="3"/>
        </w:rPr>
        <w:pict>
          <v:group id="_x0000_s2185" o:spid="_x0000_s2185" o:spt="203" style="height:1.45pt;width:461.6pt;" coordsize="9232,29">
            <o:lock v:ext="edit"/>
            <v:line id="_x0000_s2188" o:spid="_x0000_s2188" o:spt="20" style="position:absolute;left:0;top:14;height:0;width:2134;" stroked="t" coordsize="21600,21600">
              <v:path arrowok="t"/>
              <v:fill focussize="0,0"/>
              <v:stroke weight="1.44pt" color="#999999"/>
              <v:imagedata o:title=""/>
              <o:lock v:ext="edit"/>
            </v:line>
            <v:rect id="_x0000_s2187" o:spid="_x0000_s2187" o:spt="1" style="position:absolute;left:2133;top:0;height:29;width:104;" fillcolor="#999999" filled="t" stroked="f" coordsize="21600,21600">
              <v:path/>
              <v:fill on="t" focussize="0,0"/>
              <v:stroke on="f"/>
              <v:imagedata o:title=""/>
              <o:lock v:ext="edit"/>
            </v:rect>
            <v:line id="_x0000_s2186" o:spid="_x0000_s2186" o:spt="20" style="position:absolute;left:2237;top:14;height:0;width:6995;" stroked="t" coordsize="21600,21600">
              <v:path arrowok="t"/>
              <v:fill focussize="0,0"/>
              <v:stroke weight="1.44pt" color="#999999"/>
              <v:imagedata o:title=""/>
              <o:lock v:ext="edit"/>
            </v:line>
            <w10:wrap type="none"/>
            <w10:anchorlock/>
          </v:group>
        </w:pict>
      </w:r>
    </w:p>
    <w:p w14:paraId="429D0D2D">
      <w:pPr>
        <w:spacing w:line="30" w:lineRule="exact"/>
        <w:rPr>
          <w:rFonts w:ascii="Times New Roman"/>
          <w:sz w:val="3"/>
        </w:rPr>
        <w:sectPr>
          <w:headerReference r:id="rId4" w:type="default"/>
          <w:footerReference r:id="rId5" w:type="default"/>
          <w:pgSz w:w="11910" w:h="16840"/>
          <w:pgMar w:top="1000" w:right="1040" w:bottom="940" w:left="1240" w:header="784" w:footer="664" w:gutter="0"/>
          <w:cols w:space="720" w:num="1"/>
        </w:sectPr>
      </w:pPr>
    </w:p>
    <w:p w14:paraId="5DD7B672">
      <w:pPr>
        <w:pStyle w:val="2"/>
        <w:numPr>
          <w:ilvl w:val="0"/>
          <w:numId w:val="2"/>
        </w:numPr>
        <w:spacing w:before="375"/>
        <w:ind w:left="567" w:hanging="283"/>
        <w:rPr>
          <w:rFonts w:hint="default" w:eastAsia="宋体"/>
          <w:lang w:val="en-US" w:eastAsia="zh-CN"/>
        </w:rPr>
      </w:pPr>
      <w:bookmarkStart w:id="5" w:name="_Toc19611"/>
      <w:r>
        <w:rPr>
          <w:rFonts w:hint="eastAsia" w:eastAsia="宋体"/>
          <w:lang w:val="en-US" w:eastAsia="zh-CN"/>
        </w:rPr>
        <w:t>Quick Access</w:t>
      </w:r>
      <w:bookmarkEnd w:id="5"/>
    </w:p>
    <w:p w14:paraId="2BC81FA9">
      <w:pPr>
        <w:pStyle w:val="2"/>
        <w:numPr>
          <w:ilvl w:val="0"/>
          <w:numId w:val="2"/>
        </w:numPr>
        <w:spacing w:before="375"/>
        <w:ind w:left="567" w:hanging="283"/>
      </w:pPr>
      <w:r>
        <w:rPr>
          <w:rFonts w:hint="eastAsia" w:eastAsia="宋体"/>
          <w:lang w:val="en-US" w:eastAsia="zh-CN"/>
        </w:rPr>
        <w:t xml:space="preserve"> </w:t>
      </w:r>
      <w:bookmarkStart w:id="6" w:name="_Toc14018"/>
      <w:r>
        <w:rPr>
          <w:rFonts w:hint="eastAsia" w:eastAsia="宋体"/>
          <w:lang w:val="en-US" w:eastAsia="zh-CN"/>
        </w:rPr>
        <w:t>Browser</w:t>
      </w:r>
      <w:r>
        <w:rPr>
          <w:rFonts w:hint="eastAsia" w:ascii="Times New Roman" w:eastAsia="宋体"/>
          <w:spacing w:val="6"/>
          <w:lang w:val="en-US" w:eastAsia="zh-CN"/>
        </w:rPr>
        <w:t xml:space="preserve"> </w:t>
      </w:r>
      <w:r>
        <w:rPr>
          <w:rFonts w:hint="eastAsia" w:eastAsia="宋体"/>
          <w:lang w:val="en-US" w:eastAsia="zh-CN"/>
        </w:rPr>
        <w:t>access device</w:t>
      </w:r>
      <w:bookmarkEnd w:id="6"/>
      <w:r>
        <w:tab/>
      </w:r>
    </w:p>
    <w:p w14:paraId="013D8591">
      <w:pPr>
        <w:pStyle w:val="3"/>
        <w:numPr>
          <w:ilvl w:val="0"/>
          <w:numId w:val="4"/>
        </w:numPr>
        <w:spacing w:before="303"/>
      </w:pPr>
      <w:bookmarkStart w:id="7" w:name="_Toc7795"/>
      <w:r>
        <w:rPr>
          <w:rFonts w:hint="eastAsia"/>
        </w:rPr>
        <w:t>First time connecting via Ethernet</w:t>
      </w:r>
      <w:bookmarkEnd w:id="7"/>
    </w:p>
    <w:p w14:paraId="6F1AEAE6">
      <w:pPr>
        <w:pStyle w:val="12"/>
        <w:spacing w:before="161"/>
        <w:ind w:left="1254" w:right="351"/>
        <w:rPr>
          <w:rFonts w:hint="eastAsia"/>
        </w:rPr>
      </w:pPr>
      <w:r>
        <w:rPr>
          <w:color w:val="auto"/>
        </w:rPr>
        <w:pict>
          <v:group id="_x0000_s2209" o:spid="_x0000_s2209" o:spt="203" style="position:absolute;left:0pt;margin-left:80.05pt;margin-top:2.2pt;height:32.2pt;width:32.2pt;mso-position-horizontal-relative:page;z-index:251693056;mso-width-relative:page;mso-height-relative:page;" coordorigin="1609,209" coordsize="644,644">
            <o:lock v:ext="edit"/>
            <v:shape id="_x0000_s2210" o:spid="_x0000_s2210" style="position:absolute;left:1609;top:208;height:644;width:644;" fillcolor="#E77816" filled="t" stroked="f" coordorigin="1609,209" coordsize="644,644" path="m1931,209l1857,217,1789,241,1730,279,1680,329,1642,389,1618,457,1609,530,1618,604,1642,672,1680,732,1730,782,1789,820,1857,844,1931,852,2005,844,2073,820,2132,782,2182,732,2220,672,2244,604,2253,530,2244,457,2220,389,2182,329,2132,279,2073,241,2005,217,1931,209xe">
              <v:path arrowok="t"/>
              <v:fill on="t" focussize="0,0"/>
              <v:stroke on="f"/>
              <v:imagedata o:title=""/>
              <o:lock v:ext="edit"/>
            </v:shape>
            <v:shape id="_x0000_s2211" o:spid="_x0000_s2211" o:spt="100" style="position:absolute;left:1902;top:323;height:425;width:69;" stroked="f" coordorigin="1903,324" coordsize="69,425" path="m1937,324l1933,324,1929,325,1925,326,1922,327,1919,329,1915,331,1913,334,1910,337,1908,340,1906,343,1904,346,1903,350,1903,354,1903,358,1903,362,1903,366,1904,369,1906,373,1908,376,1910,379,1913,382,1915,385,1919,387,1922,389,1925,390,1929,391,1933,392,1937,392,1941,392,1945,391,1948,390,1952,389,1955,387,1958,385,1961,382,1963,379,1966,376,1968,373,1969,369,1970,366,1971,362,1971,358,1971,354,1970,350,1969,346,1968,343,1966,340,1963,337,1961,334,1958,331,1955,329,1952,327,1948,326,1945,325,1941,324,1937,324xm1967,447l1907,447,1907,748,1967,748,1967,447xe">
              <v:path arrowok="t" o:connecttype="segments"/>
              <v:fill focussize="0,0"/>
              <v:stroke on="f" joinstyle="round"/>
              <v:imagedata o:title=""/>
              <o:lock v:ext="edit"/>
            </v:shape>
          </v:group>
        </w:pict>
      </w:r>
      <w:r>
        <w:rPr>
          <w:rFonts w:hint="eastAsia"/>
        </w:rPr>
        <w:t>By default, the default static IP address of the CPE is based on the body sticker (for example, IP: 192.168.188.253).</w:t>
      </w:r>
    </w:p>
    <w:p w14:paraId="27BD796B">
      <w:pPr>
        <w:pStyle w:val="12"/>
        <w:spacing w:before="161"/>
        <w:ind w:left="1254" w:right="351"/>
        <w:rPr>
          <w:rFonts w:hint="eastAsia"/>
        </w:rPr>
      </w:pPr>
    </w:p>
    <w:p w14:paraId="7B3C7205">
      <w:pPr>
        <w:pStyle w:val="3"/>
        <w:numPr>
          <w:ilvl w:val="0"/>
          <w:numId w:val="4"/>
        </w:numPr>
        <w:rPr>
          <w:rFonts w:eastAsia="宋体"/>
          <w:lang w:eastAsia="zh-CN"/>
        </w:rPr>
      </w:pPr>
      <w:r>
        <w:rPr>
          <w:rFonts w:hint="eastAsia" w:eastAsia="宋体"/>
          <w:lang w:val="en-US" w:eastAsia="zh-CN"/>
        </w:rPr>
        <w:t xml:space="preserve"> </w:t>
      </w:r>
      <w:bookmarkStart w:id="8" w:name="_Toc14686"/>
      <w:r>
        <w:rPr>
          <w:rFonts w:hint="eastAsia" w:eastAsia="宋体"/>
          <w:lang w:val="en-US" w:eastAsia="zh-CN"/>
        </w:rPr>
        <w:t xml:space="preserve">Configuring a static IP address for </w:t>
      </w:r>
      <w:bookmarkEnd w:id="8"/>
      <w:r>
        <w:t>Windows system</w:t>
      </w:r>
    </w:p>
    <w:p w14:paraId="03204DE4">
      <w:pPr>
        <w:pStyle w:val="12"/>
        <w:spacing w:before="103"/>
        <w:ind w:left="200"/>
      </w:pPr>
      <w:r>
        <w:rPr>
          <w:rFonts w:hint="eastAsia" w:eastAsia="宋体"/>
          <w:b/>
          <w:lang w:val="en-US" w:eastAsia="zh-CN"/>
        </w:rPr>
        <w:t>first step:</w:t>
      </w:r>
      <w:r>
        <w:rPr>
          <w:b/>
        </w:rPr>
        <w:t xml:space="preserve"> </w:t>
      </w:r>
      <w:r>
        <w:rPr>
          <w:rFonts w:hint="eastAsia"/>
        </w:rPr>
        <w:t xml:space="preserve">Connect the computer to the LAN port </w:t>
      </w:r>
      <w:r>
        <w:rPr>
          <w:rFonts w:hint="eastAsia" w:eastAsia="宋体"/>
          <w:lang w:val="en-US" w:eastAsia="zh-CN"/>
        </w:rPr>
        <w:t xml:space="preserve">of the CPE </w:t>
      </w:r>
      <w:r>
        <w:rPr>
          <w:rFonts w:hint="eastAsia"/>
        </w:rPr>
        <w:t xml:space="preserve">, right-click the network icon to open the network settings </w:t>
      </w:r>
      <w:r>
        <w:t>.</w:t>
      </w:r>
    </w:p>
    <w:p w14:paraId="3C235B62">
      <w:pPr>
        <w:spacing w:before="120"/>
        <w:ind w:left="200" w:firstLine="792" w:firstLineChars="360"/>
      </w:pPr>
      <w:r>
        <w:drawing>
          <wp:inline distT="0" distB="0" distL="114300" distR="114300">
            <wp:extent cx="3789045" cy="1768475"/>
            <wp:effectExtent l="0" t="0" r="8255"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3789045" cy="1768475"/>
                    </a:xfrm>
                    <a:prstGeom prst="rect">
                      <a:avLst/>
                    </a:prstGeom>
                    <a:noFill/>
                    <a:ln>
                      <a:noFill/>
                    </a:ln>
                  </pic:spPr>
                </pic:pic>
              </a:graphicData>
            </a:graphic>
          </wp:inline>
        </w:drawing>
      </w:r>
    </w:p>
    <w:p w14:paraId="4768DCA8">
      <w:pPr>
        <w:spacing w:before="120"/>
        <w:ind w:left="200" w:firstLine="792" w:firstLineChars="360"/>
      </w:pPr>
      <w:r>
        <w:drawing>
          <wp:inline distT="0" distB="0" distL="114300" distR="114300">
            <wp:extent cx="3813175" cy="2404110"/>
            <wp:effectExtent l="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a:srcRect t="26170"/>
                    <a:stretch>
                      <a:fillRect/>
                    </a:stretch>
                  </pic:blipFill>
                  <pic:spPr>
                    <a:xfrm>
                      <a:off x="0" y="0"/>
                      <a:ext cx="3813175" cy="2404110"/>
                    </a:xfrm>
                    <a:prstGeom prst="rect">
                      <a:avLst/>
                    </a:prstGeom>
                    <a:noFill/>
                    <a:ln>
                      <a:noFill/>
                    </a:ln>
                  </pic:spPr>
                </pic:pic>
              </a:graphicData>
            </a:graphic>
          </wp:inline>
        </w:drawing>
      </w:r>
    </w:p>
    <w:p w14:paraId="77A0297D">
      <w:pPr>
        <w:pStyle w:val="12"/>
        <w:spacing w:before="88" w:after="125"/>
        <w:ind w:left="200"/>
      </w:pPr>
      <w:r>
        <w:rPr>
          <w:rFonts w:hint="eastAsia" w:eastAsia="宋体"/>
          <w:b/>
          <w:lang w:val="en-US" w:eastAsia="zh-CN"/>
        </w:rPr>
        <w:t xml:space="preserve">Step 2: </w:t>
      </w:r>
      <w:r>
        <w:rPr>
          <w:rFonts w:hint="eastAsia"/>
        </w:rPr>
        <w:t xml:space="preserve">Right-click Properties and double-click IPV4 </w:t>
      </w:r>
      <w:r>
        <w:t>:</w:t>
      </w:r>
    </w:p>
    <w:p w14:paraId="0ED1A964">
      <w:pPr>
        <w:pStyle w:val="12"/>
        <w:ind w:left="920"/>
      </w:pPr>
      <w:r>
        <w:rPr>
          <w:rFonts w:hint="default" w:ascii="Arial" w:hAnsi="Arial" w:cs="Arial"/>
        </w:rPr>
        <w:drawing>
          <wp:inline distT="0" distB="0" distL="114300" distR="114300">
            <wp:extent cx="2423160" cy="1496695"/>
            <wp:effectExtent l="0" t="0" r="2540" b="1905"/>
            <wp:docPr id="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8"/>
                    <pic:cNvPicPr>
                      <a:picLocks noChangeAspect="1"/>
                    </pic:cNvPicPr>
                  </pic:nvPicPr>
                  <pic:blipFill>
                    <a:blip r:embed="rId13"/>
                    <a:stretch>
                      <a:fillRect/>
                    </a:stretch>
                  </pic:blipFill>
                  <pic:spPr>
                    <a:xfrm>
                      <a:off x="0" y="0"/>
                      <a:ext cx="2423160" cy="1496695"/>
                    </a:xfrm>
                    <a:prstGeom prst="rect">
                      <a:avLst/>
                    </a:prstGeom>
                    <a:noFill/>
                    <a:ln>
                      <a:noFill/>
                    </a:ln>
                  </pic:spPr>
                </pic:pic>
              </a:graphicData>
            </a:graphic>
          </wp:inline>
        </w:drawing>
      </w:r>
    </w:p>
    <w:p w14:paraId="09F407B3">
      <w:pPr>
        <w:pStyle w:val="12"/>
        <w:ind w:left="920"/>
      </w:pPr>
      <w:r>
        <w:drawing>
          <wp:inline distT="0" distB="0" distL="114300" distR="114300">
            <wp:extent cx="2467610" cy="3009900"/>
            <wp:effectExtent l="0" t="0" r="0" b="0"/>
            <wp:docPr id="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
                    <pic:cNvPicPr>
                      <a:picLocks noChangeAspect="1"/>
                    </pic:cNvPicPr>
                  </pic:nvPicPr>
                  <pic:blipFill>
                    <a:blip r:embed="rId14"/>
                    <a:srcRect r="51667"/>
                    <a:stretch>
                      <a:fillRect/>
                    </a:stretch>
                  </pic:blipFill>
                  <pic:spPr>
                    <a:xfrm>
                      <a:off x="0" y="0"/>
                      <a:ext cx="2467610" cy="3009900"/>
                    </a:xfrm>
                    <a:prstGeom prst="rect">
                      <a:avLst/>
                    </a:prstGeom>
                    <a:noFill/>
                    <a:ln>
                      <a:noFill/>
                    </a:ln>
                  </pic:spPr>
                </pic:pic>
              </a:graphicData>
            </a:graphic>
          </wp:inline>
        </w:drawing>
      </w:r>
    </w:p>
    <w:p w14:paraId="73A1EFD6">
      <w:pPr>
        <w:pStyle w:val="12"/>
        <w:spacing w:before="91" w:line="242" w:lineRule="auto"/>
        <w:ind w:right="1294"/>
      </w:pPr>
      <w:r>
        <w:rPr>
          <w:rFonts w:hint="eastAsia" w:eastAsia="宋体"/>
          <w:b/>
          <w:lang w:val="en-US" w:eastAsia="zh-CN"/>
        </w:rPr>
        <w:t>Step 3:</w:t>
      </w:r>
      <w:r>
        <w:rPr>
          <w:b/>
        </w:rPr>
        <w:t xml:space="preserve"> </w:t>
      </w:r>
      <w:r>
        <w:rPr>
          <w:rFonts w:hint="eastAsia"/>
        </w:rPr>
        <w:t xml:space="preserve">Change the IP address </w:t>
      </w:r>
      <w:r>
        <w:rPr>
          <w:rFonts w:hint="eastAsia" w:eastAsia="宋体"/>
          <w:lang w:val="en-US" w:eastAsia="zh-CN"/>
        </w:rPr>
        <w:t xml:space="preserve">to the 188 network segment </w:t>
      </w:r>
      <w:r>
        <w:rPr>
          <w:rFonts w:hint="eastAsia"/>
        </w:rPr>
        <w:t>, press OK twice, and save. After debugging, change it back to automatically obtain the IP address.</w:t>
      </w:r>
    </w:p>
    <w:p w14:paraId="7A35EA95">
      <w:pPr>
        <w:spacing w:line="242" w:lineRule="auto"/>
      </w:pPr>
    </w:p>
    <w:p w14:paraId="6D972519">
      <w:pPr>
        <w:spacing w:line="242" w:lineRule="auto"/>
        <w:ind w:firstLine="849" w:firstLineChars="386"/>
        <w:rPr>
          <w:sz w:val="29"/>
        </w:rPr>
      </w:pPr>
      <w:r>
        <w:drawing>
          <wp:inline distT="0" distB="0" distL="114300" distR="114300">
            <wp:extent cx="2286000" cy="844550"/>
            <wp:effectExtent l="0" t="0" r="0" b="6350"/>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15"/>
                    <a:stretch>
                      <a:fillRect/>
                    </a:stretch>
                  </pic:blipFill>
                  <pic:spPr>
                    <a:xfrm>
                      <a:off x="0" y="0"/>
                      <a:ext cx="2286000" cy="844550"/>
                    </a:xfrm>
                    <a:prstGeom prst="rect">
                      <a:avLst/>
                    </a:prstGeom>
                    <a:noFill/>
                    <a:ln>
                      <a:noFill/>
                    </a:ln>
                  </pic:spPr>
                </pic:pic>
              </a:graphicData>
            </a:graphic>
          </wp:inline>
        </w:drawing>
      </w:r>
    </w:p>
    <w:p w14:paraId="7A0F9C05">
      <w:pPr>
        <w:pStyle w:val="3"/>
        <w:numPr>
          <w:ilvl w:val="0"/>
          <w:numId w:val="4"/>
        </w:numPr>
        <w:spacing w:before="303"/>
      </w:pPr>
      <w:bookmarkStart w:id="9" w:name="_Toc25942"/>
      <w:r>
        <w:rPr>
          <w:rFonts w:hint="eastAsia"/>
        </w:rPr>
        <w:t>Accessing the web management interface for the first time</w:t>
      </w:r>
      <w:bookmarkEnd w:id="9"/>
    </w:p>
    <w:p w14:paraId="7D1A8956">
      <w:pPr>
        <w:pStyle w:val="12"/>
        <w:spacing w:before="135"/>
        <w:ind w:left="1100" w:leftChars="500"/>
        <w:rPr>
          <w:rFonts w:eastAsia="宋体"/>
          <w:lang w:eastAsia="zh-CN"/>
        </w:rPr>
      </w:pPr>
      <w:r>
        <w:rPr>
          <w:rFonts w:hint="eastAsia"/>
        </w:rPr>
        <w:t xml:space="preserve">The steps to connect to the CPE device web management interface for the first time are as follows </w:t>
      </w:r>
      <w:r>
        <w:rPr>
          <w:rFonts w:hint="eastAsia" w:eastAsia="宋体"/>
          <w:lang w:eastAsia="zh-CN"/>
        </w:rPr>
        <w:t>:</w:t>
      </w:r>
    </w:p>
    <w:p w14:paraId="1A504AE5">
      <w:pPr>
        <w:tabs>
          <w:tab w:val="left" w:pos="1510"/>
        </w:tabs>
        <w:spacing w:before="115"/>
        <w:ind w:left="1100" w:leftChars="500"/>
        <w:rPr>
          <w:sz w:val="20"/>
        </w:rPr>
      </w:pPr>
      <w:r>
        <w:pict>
          <v:group id="_x0000_s2179" o:spid="_x0000_s2179" o:spt="203" style="position:absolute;left:0pt;margin-left:72.5pt;margin-top:4pt;height:32.2pt;width:32.2pt;mso-position-horizontal-relative:page;z-index:251661312;mso-width-relative:page;mso-height-relative:page;" coordorigin="1609,190" coordsize="644,644">
            <o:lock v:ext="edit"/>
            <v:shape id="_x0000_s2181" o:spid="_x0000_s2181" style="position:absolute;left:1609;top:189;height:644;width:644;" fillcolor="#E77816" filled="t" stroked="f" coordorigin="1609,190" coordsize="644,644" path="m1931,190l1857,198,1789,223,1730,261,1680,310,1642,370,1618,438,1609,512,1618,586,1642,653,1680,713,1730,763,1789,801,1857,825,1931,834,2005,825,2073,801,2132,763,2182,713,2220,653,2244,586,2253,512,2244,438,2220,370,2182,310,2132,261,2073,223,2005,198,1931,190xe">
              <v:path arrowok="t"/>
              <v:fill on="t" focussize="0,0"/>
              <v:stroke on="f"/>
              <v:imagedata o:title=""/>
              <o:lock v:ext="edit"/>
            </v:shape>
            <v:shape id="_x0000_s2180" o:spid="_x0000_s2180" o:spt="100" style="position:absolute;left:1902;top:305;height:425;width:69;" stroked="f" coordorigin="1903,305" coordsize="69,425" path="m1937,305l1933,305,1929,306,1925,307,1922,309,1919,310,1915,313,1913,315,1910,318,1908,321,1906,324,1904,328,1903,331,1903,335,1903,339,1903,343,1903,347,1904,351,1906,354,1908,358,1910,361,1913,363,1915,366,1919,368,1922,370,1925,372,1929,373,1933,373,1937,373,1941,373,1945,373,1948,372,1952,370,1955,368,1958,366,1961,363,1963,361,1966,358,1968,354,1969,351,1970,347,1971,343,1971,339,1971,335,1970,331,1969,328,1968,324,1966,321,1963,318,1961,315,1958,313,1955,310,1952,309,1948,307,1945,306,1941,305,1937,305xm1967,428l1907,428,1907,730,1967,730,1967,428xe">
              <v:path arrowok="t" o:connecttype="segments"/>
              <v:fill focussize="0,0"/>
              <v:stroke on="f" joinstyle="round"/>
              <v:imagedata o:title=""/>
              <o:lock v:ext="edit"/>
            </v:shape>
          </v:group>
        </w:pict>
      </w:r>
      <w:r>
        <w:rPr>
          <w:rFonts w:hint="eastAsia" w:eastAsia="宋体"/>
          <w:b/>
          <w:sz w:val="20"/>
          <w:lang w:val="en-US" w:eastAsia="zh-CN"/>
        </w:rPr>
        <w:t xml:space="preserve">Step 1. </w:t>
      </w:r>
      <w:r>
        <w:rPr>
          <w:rFonts w:hint="eastAsia" w:ascii="Arial" w:hAnsi="Arial" w:eastAsia="Arial" w:cs="Times New Roman"/>
          <w:sz w:val="20"/>
          <w:szCs w:val="20"/>
          <w:lang w:val="en" w:eastAsia="lt" w:bidi="ar-SA"/>
        </w:rPr>
        <w:t xml:space="preserve">Open </w:t>
      </w:r>
      <w:r>
        <w:rPr>
          <w:rFonts w:hint="eastAsia" w:ascii="Arial" w:hAnsi="Arial" w:eastAsia="Arial" w:cs="Times New Roman"/>
          <w:sz w:val="20"/>
          <w:szCs w:val="20"/>
          <w:lang w:val="en" w:eastAsia="lt" w:bidi="ar-SA"/>
        </w:rPr>
        <w:tab/>
      </w:r>
      <w:r>
        <w:rPr>
          <w:rFonts w:hint="eastAsia" w:ascii="Arial" w:hAnsi="Arial" w:eastAsia="Arial" w:cs="Times New Roman"/>
          <w:sz w:val="20"/>
          <w:szCs w:val="20"/>
          <w:lang w:val="en-US" w:eastAsia="zh-CN" w:bidi="ar-SA"/>
        </w:rPr>
        <w:t xml:space="preserve">your browser </w:t>
      </w:r>
      <w:r>
        <w:rPr>
          <w:rFonts w:hint="eastAsia" w:ascii="Arial" w:hAnsi="Arial" w:eastAsia="Arial" w:cs="Times New Roman"/>
          <w:sz w:val="20"/>
          <w:szCs w:val="20"/>
          <w:lang w:val="en" w:eastAsia="lt" w:bidi="ar-SA"/>
        </w:rPr>
        <w:t>.</w:t>
      </w:r>
    </w:p>
    <w:p w14:paraId="6D75C861">
      <w:pPr>
        <w:pStyle w:val="12"/>
        <w:tabs>
          <w:tab w:val="left" w:pos="1477"/>
        </w:tabs>
        <w:spacing w:before="121"/>
        <w:ind w:left="2377" w:leftChars="500" w:right="947" w:hanging="1277"/>
        <w:rPr>
          <w:rFonts w:eastAsia="宋体"/>
          <w:lang w:eastAsia="zh-CN"/>
        </w:rPr>
      </w:pPr>
      <w:r>
        <w:rPr>
          <w:rFonts w:hint="eastAsia" w:eastAsia="宋体"/>
          <w:b/>
          <w:lang w:val="en-US" w:eastAsia="zh-CN"/>
        </w:rPr>
        <w:t xml:space="preserve">Step 2. </w:t>
      </w:r>
      <w:r>
        <w:rPr>
          <w:rFonts w:hint="eastAsia" w:ascii="Arial" w:hAnsi="Arial" w:eastAsia="Arial" w:cs="Times New Roman"/>
          <w:sz w:val="20"/>
          <w:szCs w:val="20"/>
          <w:lang w:val="en" w:eastAsia="lt" w:bidi="ar-SA"/>
        </w:rPr>
        <w:t>Enter the device's IP address</w:t>
      </w:r>
      <w:r>
        <w:rPr>
          <w:b/>
        </w:rPr>
        <w:t xml:space="preserve"> </w:t>
      </w:r>
      <w:r>
        <w:rPr>
          <w:rFonts w:hint="eastAsia"/>
        </w:rPr>
        <w:t xml:space="preserve">in the web browser </w:t>
      </w:r>
      <w:r>
        <w:rPr>
          <w:rFonts w:hint="eastAsia" w:eastAsia="宋体"/>
          <w:lang w:val="en-US" w:eastAsia="zh-CN"/>
        </w:rPr>
        <w:t xml:space="preserve">address bar </w:t>
      </w:r>
      <w:r>
        <w:rPr>
          <w:rFonts w:hint="eastAsia" w:eastAsia="宋体"/>
          <w:lang w:eastAsia="zh-CN"/>
        </w:rPr>
        <w:t>.</w:t>
      </w:r>
    </w:p>
    <w:p w14:paraId="2E4498C6">
      <w:pPr>
        <w:pStyle w:val="12"/>
        <w:tabs>
          <w:tab w:val="left" w:pos="1477"/>
        </w:tabs>
        <w:spacing w:before="121"/>
        <w:ind w:left="2377" w:leftChars="500" w:right="947" w:hanging="1277"/>
      </w:pPr>
      <w:r>
        <w:rPr>
          <w:rFonts w:hint="eastAsia" w:eastAsia="宋体"/>
          <w:b/>
          <w:bCs/>
          <w:lang w:val="en-US" w:eastAsia="zh-CN"/>
        </w:rPr>
        <w:t xml:space="preserve">Step 3: </w:t>
      </w:r>
      <w:r>
        <w:rPr>
          <w:rFonts w:hint="eastAsia"/>
        </w:rPr>
        <w:t xml:space="preserve">Default </w:t>
      </w:r>
      <w:r>
        <w:rPr>
          <w:rFonts w:hint="eastAsia" w:eastAsia="宋体"/>
          <w:lang w:val="en-US" w:eastAsia="zh-CN"/>
        </w:rPr>
        <w:t xml:space="preserve">administrator </w:t>
      </w:r>
      <w:r>
        <w:rPr>
          <w:rFonts w:hint="eastAsia"/>
        </w:rPr>
        <w:t xml:space="preserve">login </w:t>
      </w:r>
      <w:r>
        <w:rPr>
          <w:rFonts w:hint="eastAsia" w:eastAsia="宋体"/>
          <w:lang w:val="en-US" w:eastAsia="zh-CN"/>
        </w:rPr>
        <w:t xml:space="preserve">username: </w:t>
      </w:r>
      <w:r>
        <w:rPr>
          <w:rFonts w:hint="eastAsia"/>
          <w:b/>
          <w:bCs/>
        </w:rPr>
        <w:t xml:space="preserve">admin </w:t>
      </w:r>
      <w:r>
        <w:rPr>
          <w:rFonts w:hint="eastAsia" w:eastAsia="宋体"/>
          <w:lang w:eastAsia="zh-CN"/>
        </w:rPr>
        <w:t xml:space="preserve">, </w:t>
      </w:r>
      <w:r>
        <w:rPr>
          <w:rFonts w:hint="eastAsia" w:eastAsia="宋体"/>
          <w:lang w:val="en-US" w:eastAsia="zh-CN"/>
        </w:rPr>
        <w:t xml:space="preserve">password: </w:t>
      </w:r>
      <w:r>
        <w:rPr>
          <w:rFonts w:hint="eastAsia"/>
          <w:b/>
          <w:bCs/>
        </w:rPr>
        <w:t>admin</w:t>
      </w:r>
    </w:p>
    <w:p w14:paraId="7B9926A9">
      <w:pPr>
        <w:pStyle w:val="12"/>
        <w:spacing w:before="93"/>
        <w:ind w:left="1477"/>
        <w:rPr>
          <w:rFonts w:eastAsia="宋体"/>
          <w:lang w:eastAsia="zh-CN"/>
        </w:rPr>
      </w:pPr>
      <w:bookmarkStart w:id="10" w:name="OLE_LINK2"/>
      <w:r>
        <w:rPr>
          <w:rFonts w:hint="eastAsia"/>
        </w:rPr>
        <w:t xml:space="preserve">The initial login interface is as follows </w:t>
      </w:r>
      <w:r>
        <w:rPr>
          <w:rFonts w:hint="eastAsia" w:eastAsia="宋体"/>
          <w:lang w:eastAsia="zh-CN"/>
        </w:rPr>
        <w:t>:</w:t>
      </w:r>
    </w:p>
    <w:bookmarkEnd w:id="10"/>
    <w:p w14:paraId="7A41D816">
      <w:pPr>
        <w:pStyle w:val="12"/>
        <w:spacing w:before="93"/>
        <w:ind w:left="1477"/>
      </w:pPr>
      <w:r>
        <w:drawing>
          <wp:inline distT="0" distB="0" distL="114300" distR="114300">
            <wp:extent cx="4210050" cy="2298700"/>
            <wp:effectExtent l="0" t="0" r="635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6"/>
                    <a:stretch>
                      <a:fillRect/>
                    </a:stretch>
                  </pic:blipFill>
                  <pic:spPr>
                    <a:xfrm>
                      <a:off x="0" y="0"/>
                      <a:ext cx="4210050" cy="2298700"/>
                    </a:xfrm>
                    <a:prstGeom prst="rect">
                      <a:avLst/>
                    </a:prstGeom>
                    <a:noFill/>
                    <a:ln>
                      <a:noFill/>
                    </a:ln>
                  </pic:spPr>
                </pic:pic>
              </a:graphicData>
            </a:graphic>
          </wp:inline>
        </w:drawing>
      </w:r>
    </w:p>
    <w:p w14:paraId="6B4E1129">
      <w:pPr>
        <w:pStyle w:val="12"/>
        <w:spacing w:before="102"/>
        <w:ind w:left="110" w:leftChars="50" w:right="808" w:firstLine="1022" w:firstLineChars="509"/>
        <w:jc w:val="both"/>
      </w:pPr>
      <w:r>
        <w:rPr>
          <w:rFonts w:hint="eastAsia" w:eastAsia="宋体"/>
          <w:b/>
          <w:lang w:val="en-US" w:eastAsia="zh-CN"/>
        </w:rPr>
        <w:t xml:space="preserve">Step 4 </w:t>
      </w:r>
      <w:r>
        <w:rPr>
          <w:rFonts w:hint="eastAsia" w:ascii="宋体" w:hAnsi="宋体" w:eastAsia="宋体" w:cs="宋体"/>
          <w:b/>
          <w:lang w:eastAsia="zh-CN"/>
        </w:rPr>
        <w:t xml:space="preserve">: </w:t>
      </w:r>
      <w:r>
        <w:rPr>
          <w:rFonts w:hint="eastAsia"/>
        </w:rPr>
        <w:t>After the administrator successfully logs in, he will see the main interface of the device web management interface. Now you can configure the device.</w:t>
      </w:r>
    </w:p>
    <w:p w14:paraId="69C111CC">
      <w:pPr>
        <w:pStyle w:val="12"/>
        <w:tabs>
          <w:tab w:val="left" w:pos="1193"/>
        </w:tabs>
        <w:spacing w:before="119" w:line="242" w:lineRule="auto"/>
        <w:ind w:left="1194" w:right="1264" w:hanging="994"/>
        <w:jc w:val="center"/>
        <w:sectPr>
          <w:headerReference r:id="rId6" w:type="default"/>
          <w:pgSz w:w="11910" w:h="16840"/>
          <w:pgMar w:top="1000" w:right="1040" w:bottom="940" w:left="1240" w:header="784" w:footer="664" w:gutter="0"/>
          <w:cols w:space="720" w:num="1"/>
        </w:sectPr>
      </w:pPr>
    </w:p>
    <w:p w14:paraId="1CAEE493">
      <w:pPr>
        <w:pStyle w:val="2"/>
        <w:numPr>
          <w:ilvl w:val="0"/>
          <w:numId w:val="2"/>
        </w:numPr>
        <w:spacing w:before="375"/>
        <w:ind w:left="567"/>
      </w:pPr>
      <w:r>
        <w:t xml:space="preserve"> </w:t>
      </w:r>
      <w:bookmarkStart w:id="11" w:name="_Toc21298"/>
      <w:r>
        <w:rPr>
          <w:rFonts w:hint="eastAsia"/>
        </w:rPr>
        <w:t>CPE</w:t>
      </w:r>
      <w:r>
        <w:t xml:space="preserve"> </w:t>
      </w:r>
      <w:r>
        <w:rPr>
          <w:rFonts w:hint="eastAsia"/>
        </w:rPr>
        <w:t>Configuration</w:t>
      </w:r>
      <w:bookmarkEnd w:id="11"/>
      <w:r>
        <w:tab/>
      </w:r>
    </w:p>
    <w:p w14:paraId="6C6CCB31">
      <w:pPr>
        <w:pStyle w:val="12"/>
        <w:spacing w:before="186"/>
        <w:ind w:left="200" w:right="1027"/>
        <w:rPr>
          <w:rFonts w:eastAsia="宋体"/>
          <w:lang w:eastAsia="zh-CN"/>
        </w:rPr>
      </w:pPr>
      <w:r>
        <w:rPr>
          <w:rFonts w:hint="eastAsia"/>
        </w:rPr>
        <w:t xml:space="preserve">This document contains configuration descriptions for the product's powerful web management interface, </w:t>
      </w:r>
      <w:r>
        <w:rPr>
          <w:rFonts w:hint="eastAsia" w:eastAsia="宋体"/>
          <w:lang w:val="en-US" w:eastAsia="zh-CN"/>
        </w:rPr>
        <w:t xml:space="preserve">ranging </w:t>
      </w:r>
      <w:r>
        <w:rPr>
          <w:rFonts w:hint="eastAsia"/>
        </w:rPr>
        <w:t xml:space="preserve">from very simple to very complex setups </w:t>
      </w:r>
      <w:r>
        <w:rPr>
          <w:rFonts w:hint="eastAsia" w:eastAsia="宋体"/>
          <w:lang w:eastAsia="zh-CN"/>
        </w:rPr>
        <w:t>.</w:t>
      </w:r>
    </w:p>
    <w:p w14:paraId="5ACDE0EC">
      <w:pPr>
        <w:pStyle w:val="3"/>
        <w:numPr>
          <w:ilvl w:val="0"/>
          <w:numId w:val="5"/>
        </w:numPr>
        <w:spacing w:before="197"/>
      </w:pPr>
      <w:bookmarkStart w:id="12" w:name="_Toc15490"/>
      <w:r>
        <w:rPr>
          <w:rFonts w:hint="eastAsia"/>
        </w:rPr>
        <w:t>Apply and save configuration changes</w:t>
      </w:r>
      <w:bookmarkEnd w:id="12"/>
    </w:p>
    <w:p w14:paraId="22155648">
      <w:pPr>
        <w:pStyle w:val="12"/>
        <w:spacing w:before="186"/>
        <w:ind w:left="200" w:right="1027"/>
        <w:rPr>
          <w:rFonts w:hint="eastAsia"/>
        </w:rPr>
      </w:pPr>
      <w:r>
        <w:rPr>
          <w:rFonts w:hint="eastAsia"/>
        </w:rPr>
        <w:t xml:space="preserve">In the upper right corner of the web </w:t>
      </w:r>
      <w:r>
        <w:rPr>
          <w:rFonts w:hint="eastAsia"/>
          <w:lang w:eastAsia="zh-CN"/>
        </w:rPr>
        <w:t xml:space="preserve">interface </w:t>
      </w:r>
      <w:r>
        <w:rPr>
          <w:rFonts w:hint="eastAsia"/>
        </w:rPr>
        <w:t xml:space="preserve">there is a general button containing </w:t>
      </w:r>
      <w:r>
        <w:rPr>
          <w:rFonts w:hint="eastAsia"/>
          <w:lang w:val="en-US" w:eastAsia="zh-CN"/>
        </w:rPr>
        <w:t xml:space="preserve">4 </w:t>
      </w:r>
      <w:r>
        <w:rPr>
          <w:rFonts w:hint="eastAsia"/>
        </w:rPr>
        <w:t>actions that allow managing device configuration:</w:t>
      </w:r>
    </w:p>
    <w:p w14:paraId="2E9398C8">
      <w:pPr>
        <w:pStyle w:val="12"/>
        <w:spacing w:before="101"/>
        <w:ind w:left="200" w:right="604"/>
      </w:pPr>
      <w:r>
        <w:drawing>
          <wp:inline distT="0" distB="0" distL="114300" distR="114300">
            <wp:extent cx="6113145" cy="712470"/>
            <wp:effectExtent l="0" t="0" r="8255" b="1143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7"/>
                    <a:stretch>
                      <a:fillRect/>
                    </a:stretch>
                  </pic:blipFill>
                  <pic:spPr>
                    <a:xfrm>
                      <a:off x="0" y="0"/>
                      <a:ext cx="6113145" cy="712470"/>
                    </a:xfrm>
                    <a:prstGeom prst="rect">
                      <a:avLst/>
                    </a:prstGeom>
                    <a:noFill/>
                    <a:ln>
                      <a:noFill/>
                    </a:ln>
                  </pic:spPr>
                </pic:pic>
              </a:graphicData>
            </a:graphic>
          </wp:inline>
        </w:drawing>
      </w:r>
    </w:p>
    <w:p w14:paraId="22D169D8">
      <w:pPr>
        <w:pStyle w:val="12"/>
        <w:spacing w:before="93" w:line="242" w:lineRule="auto"/>
        <w:ind w:left="920" w:hanging="360"/>
      </w:pPr>
      <w:bookmarkStart w:id="13" w:name="OLE_LINK3"/>
      <w:r>
        <w:rPr>
          <w:rFonts w:hint="eastAsia"/>
          <w:b/>
        </w:rPr>
        <w:t>Save changes</w:t>
      </w:r>
      <w:bookmarkEnd w:id="13"/>
      <w:r>
        <w:rPr>
          <w:b/>
        </w:rPr>
        <w:t xml:space="preserve"> </w:t>
      </w:r>
      <w:r>
        <w:t xml:space="preserve">– </w:t>
      </w:r>
      <w:r>
        <w:rPr>
          <w:rFonts w:hint="eastAsia"/>
        </w:rPr>
        <w:t>If pressed new configuration settings are applied immediately and written to permanent device memory.</w:t>
      </w:r>
    </w:p>
    <w:p w14:paraId="44E22E09">
      <w:pPr>
        <w:pStyle w:val="12"/>
        <w:spacing w:before="75"/>
        <w:ind w:left="920" w:right="512" w:hanging="360"/>
      </w:pPr>
      <w:r>
        <w:rPr>
          <w:rFonts w:hint="eastAsia" w:eastAsia="宋体"/>
          <w:b/>
          <w:lang w:val="en-US" w:eastAsia="zh-CN"/>
        </w:rPr>
        <w:t>Testing Changes</w:t>
      </w:r>
      <w:r>
        <w:rPr>
          <w:b/>
        </w:rPr>
        <w:t xml:space="preserve"> </w:t>
      </w:r>
      <w:r>
        <w:t xml:space="preserve">– </w:t>
      </w:r>
      <w:r>
        <w:rPr>
          <w:rFonts w:hint="eastAsia"/>
        </w:rPr>
        <w:t>Once pressed, the device will start operating with the newly set configuration for 3 minutes. During this test period, the administrator is able to evaluate whether the device is working properly and then save the changes. If the wrong setting is selected (even after the administrator loses connection with the device), the device automatically reverts to the old configuration.</w:t>
      </w:r>
    </w:p>
    <w:p w14:paraId="254315C9">
      <w:pPr>
        <w:pStyle w:val="12"/>
        <w:spacing w:before="79" w:line="244" w:lineRule="auto"/>
        <w:ind w:left="920" w:right="556" w:hanging="360"/>
        <w:rPr>
          <w:rFonts w:hint="eastAsia"/>
        </w:rPr>
      </w:pPr>
      <w:r>
        <w:rPr>
          <w:rFonts w:hint="eastAsia" w:eastAsia="宋体"/>
          <w:b/>
          <w:lang w:val="en-US" w:eastAsia="zh-CN"/>
        </w:rPr>
        <w:t>Undo changes</w:t>
      </w:r>
      <w:r>
        <w:rPr>
          <w:b/>
        </w:rPr>
        <w:t xml:space="preserve"> </w:t>
      </w:r>
      <w:r>
        <w:t xml:space="preserve">– </w:t>
      </w:r>
      <w:r>
        <w:rPr>
          <w:rFonts w:hint="eastAsia"/>
        </w:rPr>
        <w:t xml:space="preserve">If you press Parameter changes will be discarded. It should be noted that if you press </w:t>
      </w:r>
      <w:r>
        <w:rPr>
          <w:rFonts w:hint="eastAsia" w:eastAsia="宋体"/>
          <w:lang w:val="en-US" w:eastAsia="zh-CN"/>
        </w:rPr>
        <w:t xml:space="preserve">Save </w:t>
      </w:r>
      <w:r>
        <w:rPr>
          <w:rFonts w:hint="eastAsia"/>
        </w:rPr>
        <w:t>changes, it is not possible to discard changes.</w:t>
      </w:r>
    </w:p>
    <w:p w14:paraId="574097D4">
      <w:pPr>
        <w:pStyle w:val="12"/>
        <w:spacing w:before="79" w:line="244" w:lineRule="auto"/>
        <w:ind w:left="920" w:right="556" w:hanging="360"/>
        <w:rPr>
          <w:rFonts w:hint="default" w:eastAsia="宋体"/>
          <w:lang w:val="en-US" w:eastAsia="zh-CN"/>
        </w:rPr>
      </w:pPr>
      <w:r>
        <w:rPr>
          <w:rFonts w:hint="eastAsia" w:eastAsia="宋体"/>
          <w:b/>
          <w:lang w:val="en-US" w:eastAsia="zh-CN"/>
        </w:rPr>
        <w:t>quit</w:t>
      </w:r>
      <w:r>
        <w:rPr>
          <w:b/>
        </w:rPr>
        <w:t xml:space="preserve"> </w:t>
      </w:r>
      <w:r>
        <w:t xml:space="preserve">– </w:t>
      </w:r>
      <w:r>
        <w:rPr>
          <w:rFonts w:hint="eastAsia"/>
        </w:rPr>
        <w:t xml:space="preserve">If pressed, </w:t>
      </w:r>
      <w:r>
        <w:rPr>
          <w:rFonts w:hint="eastAsia" w:eastAsia="宋体"/>
          <w:lang w:val="en-US" w:eastAsia="zh-CN"/>
        </w:rPr>
        <w:t>will log in again.</w:t>
      </w:r>
    </w:p>
    <w:p w14:paraId="0E835C2D">
      <w:pPr>
        <w:pStyle w:val="12"/>
        <w:spacing w:before="79" w:line="244" w:lineRule="auto"/>
        <w:ind w:left="920" w:right="556" w:hanging="360"/>
        <w:rPr>
          <w:rFonts w:hint="eastAsia"/>
        </w:rPr>
      </w:pPr>
    </w:p>
    <w:p w14:paraId="6BCCA5AA">
      <w:pPr>
        <w:pStyle w:val="12"/>
        <w:rPr>
          <w:sz w:val="22"/>
        </w:rPr>
      </w:pPr>
    </w:p>
    <w:p w14:paraId="3054BCE9">
      <w:pPr>
        <w:pStyle w:val="12"/>
        <w:spacing w:before="3"/>
        <w:rPr>
          <w:sz w:val="18"/>
        </w:rPr>
      </w:pPr>
    </w:p>
    <w:p w14:paraId="3916D989">
      <w:pPr>
        <w:pStyle w:val="12"/>
        <w:ind w:left="1254" w:right="385"/>
      </w:pPr>
      <w:r>
        <w:pict>
          <v:group id="_x0000_s2176" o:spid="_x0000_s2176" o:spt="203" style="position:absolute;left:0pt;margin-left:80.45pt;margin-top:2.45pt;height:32.2pt;width:32.2pt;mso-position-horizontal-relative:page;z-index:251662336;mso-width-relative:page;mso-height-relative:page;" coordorigin="1609,49" coordsize="644,644">
            <o:lock v:ext="edit"/>
            <v:shape id="_x0000_s2178" o:spid="_x0000_s2178" style="position:absolute;left:1609;top:48;height:644;width:644;" fillcolor="#E77816" filled="t" stroked="f" coordorigin="1609,49" coordsize="644,644" path="m1931,49l1857,57,1789,82,1730,120,1680,169,1642,229,1618,297,1609,371,1618,445,1642,512,1680,572,1730,622,1789,660,1857,684,1931,693,2005,684,2073,660,2132,622,2182,572,2220,512,2244,445,2253,371,2244,297,2220,229,2182,169,2132,120,2073,82,2005,57,1931,49xe">
              <v:path arrowok="t"/>
              <v:fill on="t" focussize="0,0"/>
              <v:stroke on="f"/>
              <v:imagedata o:title=""/>
              <o:lock v:ext="edit"/>
            </v:shape>
            <v:shape id="_x0000_s2177" o:spid="_x0000_s2177" o:spt="100" style="position:absolute;left:1902;top:164;height:425;width:69;" stroked="f" coordorigin="1903,164" coordsize="69,425" path="m1937,164l1933,164,1929,165,1925,166,1922,168,1919,169,1915,172,1913,174,1910,177,1908,180,1906,183,1904,187,1903,190,1903,194,1903,198,1903,202,1903,206,1904,210,1906,213,1908,217,1910,220,1913,222,1915,225,1919,227,1922,229,1925,231,1929,232,1933,232,1937,232,1941,232,1945,232,1948,231,1952,229,1955,227,1958,225,1961,222,1963,220,1966,217,1968,213,1969,210,1970,206,1971,202,1971,198,1971,194,1970,190,1969,187,1968,183,1966,180,1963,177,1961,174,1958,172,1955,169,1952,168,1948,166,1945,165,1941,164,1937,164xm1967,287l1907,287,1907,589,1967,589,1967,287xe">
              <v:path arrowok="t" o:connecttype="segments"/>
              <v:fill focussize="0,0"/>
              <v:stroke on="f" joinstyle="round"/>
              <v:imagedata o:title=""/>
              <o:lock v:ext="edit"/>
            </v:shape>
          </v:group>
        </w:pict>
      </w:r>
      <w:r>
        <w:rPr>
          <w:rFonts w:hint="eastAsia"/>
          <w:b/>
        </w:rPr>
        <w:t xml:space="preserve">save changes </w:t>
      </w:r>
      <w:r>
        <w:rPr>
          <w:rFonts w:hint="eastAsia"/>
        </w:rPr>
        <w:t xml:space="preserve">in every web </w:t>
      </w:r>
      <w:r>
        <w:rPr>
          <w:rFonts w:hint="eastAsia" w:ascii="宋体" w:hAnsi="宋体" w:eastAsia="宋体" w:cs="宋体"/>
          <w:lang w:eastAsia="zh-CN"/>
        </w:rPr>
        <w:t xml:space="preserve">interface </w:t>
      </w:r>
      <w:r>
        <w:rPr>
          <w:rFonts w:hint="eastAsia"/>
        </w:rPr>
        <w:t>tab . The device remembers all changes and after each tab and action button all changes will be applied.</w:t>
      </w:r>
    </w:p>
    <w:p w14:paraId="47290FFB">
      <w:pPr>
        <w:pStyle w:val="12"/>
        <w:rPr>
          <w:sz w:val="22"/>
        </w:rPr>
      </w:pPr>
    </w:p>
    <w:p w14:paraId="31CDADB4">
      <w:pPr>
        <w:pStyle w:val="3"/>
        <w:numPr>
          <w:ilvl w:val="0"/>
          <w:numId w:val="5"/>
        </w:numPr>
        <w:spacing w:before="197"/>
        <w:rPr>
          <w:rFonts w:eastAsia="宋体"/>
          <w:lang w:val="en-US" w:eastAsia="zh-CN"/>
        </w:rPr>
      </w:pPr>
      <w:bookmarkStart w:id="14" w:name="_Toc3929"/>
      <w:r>
        <w:rPr>
          <w:rFonts w:hint="eastAsia" w:eastAsia="宋体"/>
          <w:lang w:val="en-US" w:eastAsia="zh-CN"/>
        </w:rPr>
        <w:t>state</w:t>
      </w:r>
      <w:bookmarkEnd w:id="14"/>
    </w:p>
    <w:p w14:paraId="6C74450A">
      <w:pPr>
        <w:pStyle w:val="12"/>
        <w:spacing w:before="103"/>
        <w:ind w:left="200" w:right="439"/>
      </w:pPr>
      <w:r>
        <w:rPr>
          <w:rFonts w:hint="eastAsia"/>
        </w:rPr>
        <w:t xml:space="preserve">After logging in, the Web management interface displays the status information interface. </w:t>
      </w:r>
      <w:r>
        <w:rPr>
          <w:rFonts w:hint="eastAsia" w:eastAsia="宋体"/>
          <w:lang w:val="en-US" w:eastAsia="zh-CN"/>
        </w:rPr>
        <w:t xml:space="preserve">The secondary menus under it mainly include: Information, Statistics, and Network </w:t>
      </w:r>
      <w:r>
        <w:rPr>
          <w:rFonts w:hint="eastAsia"/>
        </w:rPr>
        <w:t>.</w:t>
      </w:r>
    </w:p>
    <w:p w14:paraId="3750473A">
      <w:pPr>
        <w:pStyle w:val="12"/>
        <w:spacing w:before="103"/>
        <w:ind w:left="200" w:right="439"/>
      </w:pPr>
      <w:r>
        <w:drawing>
          <wp:inline distT="0" distB="0" distL="114300" distR="114300">
            <wp:extent cx="6106160" cy="2851785"/>
            <wp:effectExtent l="0" t="0" r="2540" b="571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8"/>
                    <a:stretch>
                      <a:fillRect/>
                    </a:stretch>
                  </pic:blipFill>
                  <pic:spPr>
                    <a:xfrm>
                      <a:off x="0" y="0"/>
                      <a:ext cx="6106160" cy="2851785"/>
                    </a:xfrm>
                    <a:prstGeom prst="rect">
                      <a:avLst/>
                    </a:prstGeom>
                    <a:noFill/>
                    <a:ln>
                      <a:noFill/>
                    </a:ln>
                  </pic:spPr>
                </pic:pic>
              </a:graphicData>
            </a:graphic>
          </wp:inline>
        </w:drawing>
      </w:r>
    </w:p>
    <w:p w14:paraId="5DE0C724">
      <w:pPr>
        <w:spacing w:before="121"/>
        <w:ind w:left="200"/>
        <w:rPr>
          <w:rFonts w:eastAsia="宋体"/>
          <w:i/>
          <w:sz w:val="18"/>
          <w:lang w:val="en-US" w:eastAsia="zh-CN"/>
        </w:rPr>
      </w:pPr>
      <w:r>
        <w:rPr>
          <w:rFonts w:hint="eastAsia" w:eastAsia="宋体"/>
          <w:i/>
          <w:sz w:val="18"/>
          <w:lang w:val="en-US" w:eastAsia="zh-CN"/>
        </w:rPr>
        <w:t xml:space="preserve">Figure </w:t>
      </w:r>
      <w:r>
        <w:rPr>
          <w:i/>
          <w:sz w:val="18"/>
        </w:rPr>
        <w:t xml:space="preserve">1 - </w:t>
      </w:r>
      <w:r>
        <w:rPr>
          <w:rFonts w:hint="eastAsia" w:eastAsia="宋体"/>
          <w:i/>
          <w:sz w:val="18"/>
          <w:lang w:val="en-US" w:eastAsia="zh-CN"/>
        </w:rPr>
        <w:t>Web management page</w:t>
      </w:r>
    </w:p>
    <w:p w14:paraId="623C50D8">
      <w:pPr>
        <w:spacing w:before="121"/>
        <w:ind w:left="200"/>
        <w:rPr>
          <w:rFonts w:eastAsia="宋体"/>
          <w:i/>
          <w:sz w:val="18"/>
          <w:lang w:val="en-US" w:eastAsia="zh-CN"/>
        </w:rPr>
      </w:pPr>
    </w:p>
    <w:p w14:paraId="41C85681">
      <w:pPr>
        <w:pStyle w:val="12"/>
        <w:spacing w:before="3"/>
        <w:rPr>
          <w:i/>
          <w:sz w:val="26"/>
        </w:rPr>
      </w:pPr>
    </w:p>
    <w:p w14:paraId="639F2581">
      <w:pPr>
        <w:pStyle w:val="4"/>
        <w:numPr>
          <w:ilvl w:val="0"/>
          <w:numId w:val="6"/>
        </w:numPr>
        <w:spacing w:before="13"/>
        <w:rPr>
          <w:rFonts w:eastAsia="宋体"/>
          <w:lang w:val="en-US" w:eastAsia="zh-CN"/>
        </w:rPr>
      </w:pPr>
      <w:bookmarkStart w:id="15" w:name="_Toc13359"/>
      <w:r>
        <w:rPr>
          <w:rFonts w:hint="eastAsia" w:eastAsia="宋体"/>
          <w:lang w:val="en-US" w:eastAsia="zh-CN"/>
        </w:rPr>
        <w:t>information</w:t>
      </w:r>
      <w:r>
        <w:drawing>
          <wp:inline distT="0" distB="0" distL="0" distR="0">
            <wp:extent cx="388620" cy="36766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397244" cy="375962"/>
                    </a:xfrm>
                    <a:prstGeom prst="rect">
                      <a:avLst/>
                    </a:prstGeom>
                  </pic:spPr>
                </pic:pic>
              </a:graphicData>
            </a:graphic>
          </wp:inline>
        </w:drawing>
      </w:r>
      <w:bookmarkEnd w:id="15"/>
    </w:p>
    <w:p w14:paraId="241B7908">
      <w:pPr>
        <w:pStyle w:val="12"/>
        <w:spacing w:before="85"/>
        <w:ind w:left="200"/>
      </w:pPr>
      <w:r>
        <w:rPr>
          <w:rFonts w:hint="eastAsia"/>
        </w:rPr>
        <w:t xml:space="preserve">The Information page displays a summary of device status information. It shows important information about </w:t>
      </w:r>
      <w:r>
        <w:rPr>
          <w:rFonts w:hint="eastAsia" w:eastAsia="宋体"/>
          <w:lang w:val="en-US" w:eastAsia="zh-CN"/>
        </w:rPr>
        <w:t xml:space="preserve">device information </w:t>
      </w:r>
      <w:r>
        <w:rPr>
          <w:rFonts w:hint="eastAsia"/>
        </w:rPr>
        <w:t>, wireless, and network settings.</w:t>
      </w:r>
    </w:p>
    <w:p w14:paraId="5CC469FE">
      <w:pPr>
        <w:pStyle w:val="12"/>
      </w:pPr>
    </w:p>
    <w:p w14:paraId="3EED0E1A">
      <w:pPr>
        <w:pStyle w:val="12"/>
        <w:spacing w:before="6"/>
        <w:rPr>
          <w:sz w:val="18"/>
        </w:rPr>
      </w:pPr>
    </w:p>
    <w:p w14:paraId="773040A4">
      <w:pPr>
        <w:pStyle w:val="12"/>
        <w:ind w:left="221"/>
      </w:pPr>
      <w:r>
        <w:drawing>
          <wp:inline distT="0" distB="0" distL="114300" distR="114300">
            <wp:extent cx="6113145" cy="3490595"/>
            <wp:effectExtent l="0" t="0" r="8255" b="190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0"/>
                    <a:stretch>
                      <a:fillRect/>
                    </a:stretch>
                  </pic:blipFill>
                  <pic:spPr>
                    <a:xfrm>
                      <a:off x="0" y="0"/>
                      <a:ext cx="6113145" cy="3490595"/>
                    </a:xfrm>
                    <a:prstGeom prst="rect">
                      <a:avLst/>
                    </a:prstGeom>
                    <a:noFill/>
                    <a:ln>
                      <a:noFill/>
                    </a:ln>
                  </pic:spPr>
                </pic:pic>
              </a:graphicData>
            </a:graphic>
          </wp:inline>
        </w:drawing>
      </w:r>
    </w:p>
    <w:p w14:paraId="2C00B571">
      <w:pPr>
        <w:pStyle w:val="12"/>
        <w:spacing w:before="5"/>
        <w:rPr>
          <w:sz w:val="6"/>
        </w:rPr>
      </w:pPr>
    </w:p>
    <w:p w14:paraId="5100903D">
      <w:pPr>
        <w:spacing w:before="94"/>
        <w:ind w:left="200"/>
        <w:rPr>
          <w:rFonts w:eastAsia="宋体"/>
          <w:i/>
          <w:sz w:val="18"/>
          <w:lang w:val="en-US" w:eastAsia="zh-CN"/>
        </w:rPr>
      </w:pPr>
      <w:r>
        <w:rPr>
          <w:rFonts w:hint="eastAsia" w:eastAsia="宋体"/>
          <w:i/>
          <w:sz w:val="18"/>
          <w:lang w:val="en-US" w:eastAsia="zh-CN"/>
        </w:rPr>
        <w:t xml:space="preserve">Figure </w:t>
      </w:r>
      <w:r>
        <w:rPr>
          <w:i/>
          <w:sz w:val="18"/>
        </w:rPr>
        <w:t xml:space="preserve">2 – </w:t>
      </w:r>
      <w:r>
        <w:rPr>
          <w:rFonts w:hint="eastAsia" w:eastAsia="宋体"/>
          <w:i/>
          <w:sz w:val="18"/>
          <w:lang w:val="en-US" w:eastAsia="zh-CN"/>
        </w:rPr>
        <w:t>Device Information Page</w:t>
      </w:r>
    </w:p>
    <w:p w14:paraId="2A9CB08A">
      <w:pPr>
        <w:pStyle w:val="12"/>
        <w:spacing w:before="10"/>
        <w:rPr>
          <w:i/>
        </w:rPr>
      </w:pPr>
    </w:p>
    <w:p w14:paraId="50031B79">
      <w:pPr>
        <w:pStyle w:val="12"/>
        <w:ind w:left="1254" w:right="57"/>
      </w:pPr>
      <w:r>
        <w:rPr>
          <w:rFonts w:hint="eastAsia"/>
          <w:b/>
          <w:bCs/>
        </w:rPr>
        <w:t xml:space="preserve">the Radio section </w:t>
      </w:r>
      <w:r>
        <w:rPr>
          <w:rFonts w:hint="eastAsia"/>
        </w:rPr>
        <w:t>on the information page will be divided into two tabs (2.4GHz and 5GHz Radio), each containing the corresponding information.</w:t>
      </w:r>
      <w:r>
        <w:pict>
          <v:group id="_x0000_s2173" o:spid="_x0000_s2173" o:spt="203" style="position:absolute;left:0pt;margin-left:80.45pt;margin-top:0.55pt;height:32.2pt;width:32.2pt;mso-position-horizontal-relative:page;z-index:251663360;mso-width-relative:page;mso-height-relative:page;" coordorigin="1609,11" coordsize="644,644">
            <o:lock v:ext="edit"/>
            <v:shape id="_x0000_s2175" o:spid="_x0000_s2175" style="position:absolute;left:1609;top:10;height:644;width:644;" fillcolor="#E77817" filled="t" stroked="f" coordorigin="1609,11" coordsize="644,644" path="m1931,11l1857,19,1789,44,1730,82,1680,131,1642,191,1618,259,1609,333,1618,407,1642,474,1680,534,1730,584,1789,622,1857,646,1931,655,2005,646,2073,622,2132,584,2182,534,2220,474,2244,407,2253,333,2244,259,2220,191,2182,131,2132,82,2073,44,2005,19,1931,11xe">
              <v:path arrowok="t"/>
              <v:fill on="t" focussize="0,0"/>
              <v:stroke on="f"/>
              <v:imagedata o:title=""/>
              <o:lock v:ext="edit"/>
            </v:shape>
            <v:shape id="_x0000_s2174" o:spid="_x0000_s2174" o:spt="100" style="position:absolute;left:1902;top:126;height:425;width:69;" stroked="f" coordorigin="1903,126" coordsize="69,425" path="m1937,126l1933,126,1929,127,1925,128,1922,130,1919,131,1915,134,1913,136,1910,139,1908,142,1906,145,1904,149,1903,152,1903,156,1903,160,1903,164,1903,168,1904,172,1906,175,1908,179,1910,182,1913,184,1915,187,1919,189,1922,191,1925,193,1929,194,1933,194,1937,194,1941,194,1945,194,1948,193,1952,191,1955,189,1958,187,1961,184,1963,182,1966,179,1968,175,1969,172,1970,168,1971,164,1971,160,1971,156,1970,152,1969,149,1968,145,1966,142,1963,139,1961,136,1958,134,1955,131,1952,130,1948,128,1945,127,1941,126,1937,126xm1967,249l1907,249,1907,551,1967,551,1967,249xe">
              <v:path arrowok="t" o:connecttype="segments"/>
              <v:fill focussize="0,0"/>
              <v:stroke on="f" joinstyle="round"/>
              <v:imagedata o:title=""/>
              <o:lock v:ext="edit"/>
            </v:shape>
          </v:group>
        </w:pict>
      </w:r>
    </w:p>
    <w:p w14:paraId="7A7C3108">
      <w:pPr>
        <w:pStyle w:val="12"/>
        <w:rPr>
          <w:sz w:val="22"/>
        </w:rPr>
      </w:pPr>
    </w:p>
    <w:p w14:paraId="4F5E507A">
      <w:pPr>
        <w:pStyle w:val="26"/>
        <w:numPr>
          <w:ilvl w:val="0"/>
          <w:numId w:val="7"/>
        </w:numPr>
        <w:tabs>
          <w:tab w:val="left" w:pos="560"/>
          <w:tab w:val="left" w:pos="561"/>
        </w:tabs>
        <w:spacing w:before="0" w:line="252" w:lineRule="auto"/>
        <w:ind w:right="643"/>
        <w:rPr>
          <w:rFonts w:hint="eastAsia" w:eastAsia="宋体"/>
          <w:b/>
          <w:lang w:val="en-US" w:eastAsia="zh-CN"/>
        </w:rPr>
      </w:pPr>
      <w:r>
        <w:rPr>
          <w:rFonts w:hint="eastAsia" w:eastAsia="宋体"/>
          <w:b/>
          <w:lang w:val="en-US" w:eastAsia="zh-CN"/>
        </w:rPr>
        <w:t>Device Information</w:t>
      </w:r>
      <w:r>
        <w:rPr>
          <w:b/>
        </w:rPr>
        <w:t xml:space="preserve"> </w:t>
      </w:r>
      <w:r>
        <w:t xml:space="preserve">– </w:t>
      </w:r>
      <w:r>
        <w:rPr>
          <w:rFonts w:hint="eastAsia"/>
        </w:rPr>
        <w:t xml:space="preserve">Display </w:t>
      </w:r>
      <w:r>
        <w:rPr>
          <w:rFonts w:hint="eastAsia" w:eastAsia="宋体"/>
          <w:lang w:val="en-US" w:eastAsia="zh-CN"/>
        </w:rPr>
        <w:t xml:space="preserve">the equipment operation status and related information </w:t>
      </w:r>
      <w:r>
        <w:rPr>
          <w:rFonts w:hint="eastAsia"/>
        </w:rPr>
        <w:t>.</w:t>
      </w:r>
    </w:p>
    <w:p w14:paraId="6394F9A7">
      <w:pPr>
        <w:pStyle w:val="26"/>
        <w:numPr>
          <w:ilvl w:val="0"/>
          <w:numId w:val="7"/>
        </w:numPr>
        <w:tabs>
          <w:tab w:val="left" w:pos="560"/>
          <w:tab w:val="left" w:pos="561"/>
        </w:tabs>
        <w:spacing w:before="0" w:line="252" w:lineRule="auto"/>
        <w:ind w:right="643"/>
      </w:pPr>
      <w:r>
        <w:rPr>
          <w:rFonts w:hint="eastAsia" w:eastAsia="宋体"/>
          <w:b/>
          <w:lang w:val="en-US" w:eastAsia="zh-CN"/>
        </w:rPr>
        <w:t>wireless</w:t>
      </w:r>
      <w:r>
        <w:rPr>
          <w:b/>
        </w:rPr>
        <w:t xml:space="preserve"> </w:t>
      </w:r>
      <w:r>
        <w:t xml:space="preserve">– </w:t>
      </w:r>
      <w:r>
        <w:rPr>
          <w:rFonts w:hint="eastAsia"/>
        </w:rPr>
        <w:t>Displays summary information about the radio interface configuration.</w:t>
      </w:r>
    </w:p>
    <w:p w14:paraId="3E12F9BE">
      <w:pPr>
        <w:pStyle w:val="26"/>
        <w:numPr>
          <w:ilvl w:val="0"/>
          <w:numId w:val="7"/>
        </w:numPr>
        <w:tabs>
          <w:tab w:val="left" w:pos="560"/>
          <w:tab w:val="left" w:pos="561"/>
        </w:tabs>
        <w:spacing w:before="0" w:line="252" w:lineRule="auto"/>
        <w:ind w:right="643"/>
      </w:pPr>
      <w:r>
        <w:rPr>
          <w:rFonts w:hint="eastAsia" w:eastAsia="宋体"/>
          <w:b/>
          <w:lang w:val="en-US" w:eastAsia="zh-CN"/>
        </w:rPr>
        <w:t>network</w:t>
      </w:r>
      <w:r>
        <w:rPr>
          <w:b/>
        </w:rPr>
        <w:t xml:space="preserve"> </w:t>
      </w:r>
      <w:r>
        <w:t xml:space="preserve">– </w:t>
      </w:r>
      <w:r>
        <w:rPr>
          <w:rFonts w:hint="eastAsia"/>
        </w:rPr>
        <w:t>Displays a brief summary about the current network configuration (bridge or router).</w:t>
      </w:r>
    </w:p>
    <w:p w14:paraId="32D808A5">
      <w:pPr>
        <w:pStyle w:val="12"/>
        <w:spacing w:before="62" w:line="386" w:lineRule="auto"/>
        <w:ind w:left="200" w:right="539"/>
        <w:rPr>
          <w:rFonts w:eastAsia="宋体"/>
          <w:lang w:val="en-US" w:eastAsia="zh-CN"/>
        </w:rPr>
      </w:pPr>
      <w:r>
        <w:t xml:space="preserve"> </w:t>
      </w:r>
      <w:r>
        <w:rPr>
          <w:rFonts w:hint="eastAsia" w:eastAsia="宋体"/>
          <w:lang w:val="en-US" w:eastAsia="zh-CN"/>
        </w:rPr>
        <w:t xml:space="preserve">Click the refresh </w:t>
      </w:r>
      <w:r>
        <w:rPr>
          <w:rFonts w:hint="eastAsia" w:ascii="Times New Roman" w:hAnsi="Times New Roman" w:eastAsia="宋体"/>
          <w:spacing w:val="2"/>
          <w:lang w:val="en-US" w:eastAsia="zh-CN"/>
        </w:rPr>
        <w:t>icon</w:t>
      </w:r>
      <w:r>
        <w:t xml:space="preserve"> </w:t>
      </w:r>
      <w:r>
        <w:drawing>
          <wp:inline distT="0" distB="0" distL="0" distR="0">
            <wp:extent cx="266700" cy="27622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266700" cy="276225"/>
                    </a:xfrm>
                    <a:prstGeom prst="rect">
                      <a:avLst/>
                    </a:prstGeom>
                  </pic:spPr>
                </pic:pic>
              </a:graphicData>
            </a:graphic>
          </wp:inline>
        </w:drawing>
      </w:r>
      <w:r>
        <w:rPr>
          <w:rFonts w:ascii="Times New Roman" w:hAnsi="Times New Roman"/>
          <w:spacing w:val="2"/>
        </w:rPr>
        <w:t xml:space="preserve"> </w:t>
      </w:r>
      <w:r>
        <w:rPr>
          <w:rFonts w:hint="eastAsia" w:ascii="Times New Roman" w:hAnsi="Times New Roman" w:eastAsia="宋体"/>
          <w:spacing w:val="2"/>
          <w:lang w:val="en-US" w:eastAsia="zh-CN"/>
        </w:rPr>
        <w:t xml:space="preserve">, </w:t>
      </w:r>
      <w:r>
        <w:rPr>
          <w:rFonts w:hint="eastAsia" w:eastAsia="宋体"/>
          <w:lang w:val="en-US" w:eastAsia="zh-CN"/>
        </w:rPr>
        <w:t>in the upper right corner, to update information.</w:t>
      </w:r>
    </w:p>
    <w:p w14:paraId="2219C6A6">
      <w:pPr>
        <w:pStyle w:val="12"/>
        <w:spacing w:before="62" w:line="386" w:lineRule="auto"/>
        <w:ind w:left="200" w:right="539"/>
        <w:rPr>
          <w:rFonts w:eastAsia="宋体"/>
          <w:lang w:val="en-US" w:eastAsia="zh-CN"/>
        </w:rPr>
      </w:pPr>
    </w:p>
    <w:p w14:paraId="7F39ACA6">
      <w:pPr>
        <w:pStyle w:val="12"/>
        <w:spacing w:before="2"/>
      </w:pPr>
    </w:p>
    <w:p w14:paraId="760159F7">
      <w:pPr>
        <w:pStyle w:val="4"/>
        <w:numPr>
          <w:ilvl w:val="0"/>
          <w:numId w:val="6"/>
        </w:numPr>
        <w:spacing w:before="13"/>
        <w:rPr>
          <w:rFonts w:eastAsia="宋体"/>
          <w:lang w:val="en-US" w:eastAsia="zh-CN"/>
        </w:rPr>
      </w:pPr>
      <w:bookmarkStart w:id="16" w:name="_Toc20617"/>
      <w:r>
        <w:rPr>
          <w:rFonts w:hint="eastAsia" w:eastAsia="宋体"/>
          <w:lang w:val="en-US" w:eastAsia="zh-CN"/>
        </w:rPr>
        <w:t>statistics</w:t>
      </w:r>
      <w:r>
        <w:drawing>
          <wp:inline distT="0" distB="0" distL="0" distR="0">
            <wp:extent cx="469900" cy="4171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tretch>
                      <a:fillRect/>
                    </a:stretch>
                  </pic:blipFill>
                  <pic:spPr>
                    <a:xfrm>
                      <a:off x="0" y="0"/>
                      <a:ext cx="473041" cy="419633"/>
                    </a:xfrm>
                    <a:prstGeom prst="rect">
                      <a:avLst/>
                    </a:prstGeom>
                  </pic:spPr>
                </pic:pic>
              </a:graphicData>
            </a:graphic>
          </wp:inline>
        </w:drawing>
      </w:r>
      <w:bookmarkEnd w:id="16"/>
    </w:p>
    <w:p w14:paraId="05C0547C">
      <w:pPr>
        <w:pStyle w:val="12"/>
        <w:spacing w:before="80"/>
        <w:ind w:left="200" w:right="394"/>
      </w:pPr>
      <w:r>
        <w:rPr>
          <w:rFonts w:hint="eastAsia" w:eastAsia="宋体"/>
          <w:lang w:val="en-US" w:eastAsia="zh-CN"/>
        </w:rPr>
        <w:t xml:space="preserve">The statistics </w:t>
      </w:r>
      <w:r>
        <w:rPr>
          <w:rFonts w:hint="eastAsia"/>
        </w:rPr>
        <w:t>section id divided into two parts, showing the network interface counters and the traffic graphs for the wired and wireless interfaces respectively:</w:t>
      </w:r>
    </w:p>
    <w:p w14:paraId="66C65851">
      <w:pPr>
        <w:pStyle w:val="12"/>
        <w:spacing w:before="3"/>
        <w:rPr>
          <w:sz w:val="21"/>
        </w:rPr>
      </w:pPr>
    </w:p>
    <w:p w14:paraId="4318671D">
      <w:pPr>
        <w:pStyle w:val="12"/>
        <w:ind w:left="210"/>
      </w:pPr>
      <w:r>
        <w:drawing>
          <wp:inline distT="0" distB="0" distL="114300" distR="114300">
            <wp:extent cx="6113145" cy="709295"/>
            <wp:effectExtent l="0" t="0" r="8255" b="190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3"/>
                    <a:stretch>
                      <a:fillRect/>
                    </a:stretch>
                  </pic:blipFill>
                  <pic:spPr>
                    <a:xfrm>
                      <a:off x="0" y="0"/>
                      <a:ext cx="6113145" cy="709295"/>
                    </a:xfrm>
                    <a:prstGeom prst="rect">
                      <a:avLst/>
                    </a:prstGeom>
                    <a:noFill/>
                    <a:ln>
                      <a:noFill/>
                    </a:ln>
                  </pic:spPr>
                </pic:pic>
              </a:graphicData>
            </a:graphic>
          </wp:inline>
        </w:drawing>
      </w:r>
    </w:p>
    <w:p w14:paraId="0BED0A11">
      <w:pPr>
        <w:pStyle w:val="12"/>
        <w:spacing w:before="7"/>
        <w:rPr>
          <w:sz w:val="7"/>
        </w:rPr>
      </w:pPr>
    </w:p>
    <w:p w14:paraId="53A726F3">
      <w:pPr>
        <w:spacing w:before="95"/>
        <w:ind w:left="200"/>
        <w:rPr>
          <w:rFonts w:eastAsia="宋体"/>
          <w:i/>
          <w:sz w:val="18"/>
          <w:lang w:val="en-US" w:eastAsia="zh-CN"/>
        </w:rPr>
      </w:pPr>
      <w:r>
        <w:rPr>
          <w:rFonts w:hint="eastAsia" w:eastAsia="宋体"/>
          <w:i/>
          <w:sz w:val="18"/>
          <w:lang w:val="en-US" w:eastAsia="zh-CN"/>
        </w:rPr>
        <w:t xml:space="preserve">Figure </w:t>
      </w:r>
      <w:r>
        <w:rPr>
          <w:i/>
          <w:sz w:val="18"/>
        </w:rPr>
        <w:t xml:space="preserve">3 – </w:t>
      </w:r>
      <w:bookmarkStart w:id="17" w:name="OLE_LINK4"/>
      <w:r>
        <w:rPr>
          <w:rFonts w:hint="eastAsia" w:eastAsia="宋体"/>
          <w:i/>
          <w:sz w:val="18"/>
          <w:lang w:val="en-US" w:eastAsia="zh-CN"/>
        </w:rPr>
        <w:t xml:space="preserve">Network Statistics </w:t>
      </w:r>
      <w:r>
        <w:rPr>
          <w:i/>
          <w:sz w:val="18"/>
        </w:rPr>
        <w:t xml:space="preserve">: </w:t>
      </w:r>
      <w:r>
        <w:rPr>
          <w:rFonts w:hint="eastAsia" w:eastAsia="宋体"/>
          <w:i/>
          <w:sz w:val="18"/>
          <w:lang w:val="en-US" w:eastAsia="zh-CN"/>
        </w:rPr>
        <w:t>Interface Statistics</w:t>
      </w:r>
    </w:p>
    <w:bookmarkEnd w:id="17"/>
    <w:p w14:paraId="21D6BCA4">
      <w:pPr>
        <w:pStyle w:val="12"/>
        <w:spacing w:before="161"/>
        <w:ind w:left="200" w:right="383"/>
      </w:pPr>
      <w:r>
        <w:rPr>
          <w:rFonts w:hint="eastAsia" w:eastAsia="宋体"/>
          <w:b/>
          <w:lang w:val="en-US" w:eastAsia="zh-CN"/>
        </w:rPr>
        <w:t>Network interface statistics</w:t>
      </w:r>
      <w:r>
        <w:rPr>
          <w:b/>
        </w:rPr>
        <w:t xml:space="preserve"> </w:t>
      </w:r>
      <w:r>
        <w:t xml:space="preserve">– </w:t>
      </w:r>
      <w:r>
        <w:rPr>
          <w:rFonts w:hint="eastAsia"/>
        </w:rPr>
        <w:t>Displays the interface statistics table. The SSID name is displayed in brackets near the wireless interface (and VAPs).</w:t>
      </w:r>
    </w:p>
    <w:p w14:paraId="4D5B9BA8">
      <w:pPr>
        <w:pStyle w:val="12"/>
        <w:spacing w:before="118"/>
        <w:ind w:left="200"/>
      </w:pPr>
      <w:r>
        <w:rPr>
          <w:b/>
        </w:rPr>
        <w:t xml:space="preserve">MAC </w:t>
      </w:r>
      <w:r>
        <w:rPr>
          <w:rFonts w:hint="eastAsia" w:eastAsia="宋体"/>
          <w:b/>
          <w:lang w:val="en-US" w:eastAsia="zh-CN"/>
        </w:rPr>
        <w:t xml:space="preserve">Address </w:t>
      </w:r>
      <w:r>
        <w:t xml:space="preserve">– </w:t>
      </w:r>
      <w:r>
        <w:rPr>
          <w:rFonts w:hint="eastAsia"/>
        </w:rPr>
        <w:t>Displays the MAC address of the specified interface</w:t>
      </w:r>
    </w:p>
    <w:p w14:paraId="6AA3F16F">
      <w:pPr>
        <w:pStyle w:val="12"/>
        <w:spacing w:before="121"/>
        <w:ind w:left="200"/>
      </w:pPr>
      <w:r>
        <w:rPr>
          <w:b/>
        </w:rPr>
        <w:t xml:space="preserve">Tx </w:t>
      </w:r>
      <w:r>
        <w:rPr>
          <w:rFonts w:hint="eastAsia" w:eastAsia="宋体"/>
          <w:b/>
          <w:lang w:val="en-US" w:eastAsia="zh-CN"/>
        </w:rPr>
        <w:t xml:space="preserve">Send Data </w:t>
      </w:r>
      <w:r>
        <w:t xml:space="preserve">– </w:t>
      </w:r>
      <w:r>
        <w:rPr>
          <w:rFonts w:hint="eastAsia"/>
        </w:rPr>
        <w:t xml:space="preserve">Displays the data </w:t>
      </w:r>
      <w:r>
        <w:rPr>
          <w:rFonts w:hint="eastAsia" w:eastAsia="宋体"/>
          <w:lang w:val="en-US" w:eastAsia="zh-CN"/>
        </w:rPr>
        <w:t xml:space="preserve">sent </w:t>
      </w:r>
      <w:r>
        <w:rPr>
          <w:rFonts w:hint="eastAsia"/>
        </w:rPr>
        <w:t>.</w:t>
      </w:r>
    </w:p>
    <w:p w14:paraId="7B069495">
      <w:pPr>
        <w:spacing w:before="120"/>
        <w:ind w:left="200"/>
        <w:rPr>
          <w:sz w:val="20"/>
        </w:rPr>
      </w:pPr>
      <w:r>
        <w:rPr>
          <w:b/>
          <w:sz w:val="20"/>
        </w:rPr>
        <w:t xml:space="preserve">Rx </w:t>
      </w:r>
      <w:r>
        <w:rPr>
          <w:rFonts w:hint="eastAsia" w:eastAsia="宋体"/>
          <w:b/>
          <w:sz w:val="20"/>
          <w:lang w:val="en-US" w:eastAsia="zh-CN"/>
        </w:rPr>
        <w:t xml:space="preserve">Receive Data </w:t>
      </w:r>
      <w:r>
        <w:rPr>
          <w:sz w:val="20"/>
        </w:rPr>
        <w:t xml:space="preserve">– </w:t>
      </w:r>
      <w:r>
        <w:rPr>
          <w:rFonts w:hint="eastAsia"/>
          <w:sz w:val="20"/>
        </w:rPr>
        <w:t>Displays the received data.</w:t>
      </w:r>
    </w:p>
    <w:p w14:paraId="09CCDFAD">
      <w:pPr>
        <w:pStyle w:val="12"/>
        <w:spacing w:before="121"/>
        <w:ind w:left="200"/>
      </w:pPr>
      <w:bookmarkStart w:id="18" w:name="OLE_LINK6"/>
      <w:r>
        <w:rPr>
          <w:b/>
        </w:rPr>
        <w:t xml:space="preserve">Tx </w:t>
      </w:r>
      <w:bookmarkEnd w:id="18"/>
      <w:r>
        <w:rPr>
          <w:rFonts w:hint="eastAsia" w:eastAsia="宋体"/>
          <w:b/>
          <w:lang w:val="en-US" w:eastAsia="zh-CN"/>
        </w:rPr>
        <w:t xml:space="preserve">Packets </w:t>
      </w:r>
      <w:r>
        <w:t xml:space="preserve">– </w:t>
      </w:r>
      <w:r>
        <w:rPr>
          <w:rFonts w:hint="eastAsia"/>
        </w:rPr>
        <w:t>Displays the number of packets sent.</w:t>
      </w:r>
    </w:p>
    <w:p w14:paraId="66BD904F">
      <w:pPr>
        <w:spacing w:before="120"/>
        <w:ind w:left="200"/>
        <w:rPr>
          <w:sz w:val="20"/>
        </w:rPr>
      </w:pPr>
      <w:r>
        <w:rPr>
          <w:b/>
          <w:sz w:val="20"/>
        </w:rPr>
        <w:t xml:space="preserve">Rx </w:t>
      </w:r>
      <w:r>
        <w:rPr>
          <w:rFonts w:hint="eastAsia" w:eastAsia="宋体"/>
          <w:b/>
          <w:sz w:val="20"/>
          <w:lang w:val="en-US" w:eastAsia="zh-CN"/>
        </w:rPr>
        <w:t xml:space="preserve">Packets </w:t>
      </w:r>
      <w:r>
        <w:rPr>
          <w:sz w:val="20"/>
        </w:rPr>
        <w:t xml:space="preserve">– </w:t>
      </w:r>
      <w:r>
        <w:rPr>
          <w:rFonts w:hint="eastAsia"/>
        </w:rPr>
        <w:t xml:space="preserve">Displays the number of packets </w:t>
      </w:r>
      <w:r>
        <w:rPr>
          <w:rFonts w:hint="eastAsia" w:eastAsia="宋体"/>
          <w:lang w:val="en-US" w:eastAsia="zh-CN"/>
        </w:rPr>
        <w:t>received .</w:t>
      </w:r>
    </w:p>
    <w:p w14:paraId="47FD5D37">
      <w:pPr>
        <w:spacing w:before="118"/>
        <w:ind w:left="200"/>
        <w:rPr>
          <w:sz w:val="20"/>
        </w:rPr>
      </w:pPr>
      <w:r>
        <w:rPr>
          <w:b/>
          <w:sz w:val="20"/>
        </w:rPr>
        <w:t xml:space="preserve">Tx </w:t>
      </w:r>
      <w:r>
        <w:rPr>
          <w:rFonts w:hint="eastAsia" w:eastAsia="宋体"/>
          <w:b/>
          <w:sz w:val="20"/>
          <w:lang w:val="en-US" w:eastAsia="zh-CN"/>
        </w:rPr>
        <w:t xml:space="preserve">Errors </w:t>
      </w:r>
      <w:r>
        <w:rPr>
          <w:sz w:val="20"/>
        </w:rPr>
        <w:t xml:space="preserve">– </w:t>
      </w:r>
      <w:r>
        <w:rPr>
          <w:rFonts w:hint="eastAsia"/>
          <w:sz w:val="20"/>
        </w:rPr>
        <w:t>Displays the number of transmit errors.</w:t>
      </w:r>
    </w:p>
    <w:p w14:paraId="1EAF3197">
      <w:pPr>
        <w:spacing w:before="121"/>
        <w:ind w:left="200"/>
        <w:rPr>
          <w:sz w:val="20"/>
        </w:rPr>
      </w:pPr>
      <w:r>
        <w:rPr>
          <w:b/>
          <w:sz w:val="20"/>
        </w:rPr>
        <w:t xml:space="preserve">Rx </w:t>
      </w:r>
      <w:r>
        <w:rPr>
          <w:rFonts w:hint="eastAsia" w:eastAsia="宋体"/>
          <w:b/>
          <w:sz w:val="20"/>
          <w:lang w:val="en-US" w:eastAsia="zh-CN"/>
        </w:rPr>
        <w:t xml:space="preserve">Errors </w:t>
      </w:r>
      <w:r>
        <w:rPr>
          <w:sz w:val="20"/>
        </w:rPr>
        <w:t xml:space="preserve">– </w:t>
      </w:r>
      <w:r>
        <w:rPr>
          <w:rFonts w:hint="eastAsia"/>
          <w:sz w:val="20"/>
        </w:rPr>
        <w:t xml:space="preserve">Displays the number of </w:t>
      </w:r>
      <w:r>
        <w:rPr>
          <w:rFonts w:hint="eastAsia" w:eastAsia="宋体"/>
          <w:sz w:val="20"/>
          <w:lang w:val="en-US" w:eastAsia="zh-CN"/>
        </w:rPr>
        <w:t xml:space="preserve">receive </w:t>
      </w:r>
      <w:r>
        <w:rPr>
          <w:rFonts w:hint="eastAsia"/>
          <w:sz w:val="20"/>
        </w:rPr>
        <w:t>errors .</w:t>
      </w:r>
    </w:p>
    <w:p w14:paraId="3A49A2E7">
      <w:pPr>
        <w:pStyle w:val="12"/>
        <w:spacing w:before="122"/>
        <w:ind w:left="200"/>
      </w:pPr>
      <w:r>
        <w:rPr>
          <w:rFonts w:hint="eastAsia"/>
        </w:rPr>
        <w:t>Graphical display of real-time data traffic for wired and wireless interfaces.</w:t>
      </w:r>
    </w:p>
    <w:p w14:paraId="274AA62A">
      <w:pPr>
        <w:pStyle w:val="12"/>
        <w:spacing w:before="10"/>
        <w:rPr>
          <w:sz w:val="11"/>
        </w:rPr>
      </w:pPr>
    </w:p>
    <w:p w14:paraId="22F6A17E">
      <w:pPr>
        <w:pStyle w:val="12"/>
        <w:spacing w:before="10"/>
        <w:rPr>
          <w:sz w:val="11"/>
        </w:rPr>
      </w:pPr>
      <w:r>
        <w:drawing>
          <wp:inline distT="0" distB="0" distL="114300" distR="114300">
            <wp:extent cx="6114415" cy="2238375"/>
            <wp:effectExtent l="0" t="0" r="6985" b="952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4"/>
                    <a:stretch>
                      <a:fillRect/>
                    </a:stretch>
                  </pic:blipFill>
                  <pic:spPr>
                    <a:xfrm>
                      <a:off x="0" y="0"/>
                      <a:ext cx="6114415" cy="2238375"/>
                    </a:xfrm>
                    <a:prstGeom prst="rect">
                      <a:avLst/>
                    </a:prstGeom>
                    <a:noFill/>
                    <a:ln>
                      <a:noFill/>
                    </a:ln>
                  </pic:spPr>
                </pic:pic>
              </a:graphicData>
            </a:graphic>
          </wp:inline>
        </w:drawing>
      </w:r>
    </w:p>
    <w:p w14:paraId="1451E2C7">
      <w:pPr>
        <w:spacing w:before="176"/>
        <w:ind w:left="200"/>
        <w:rPr>
          <w:rFonts w:eastAsia="宋体"/>
          <w:i/>
          <w:sz w:val="18"/>
          <w:lang w:eastAsia="zh-CN"/>
        </w:rPr>
      </w:pPr>
      <w:r>
        <w:rPr>
          <w:rFonts w:hint="eastAsia" w:eastAsia="宋体"/>
          <w:i/>
          <w:sz w:val="18"/>
          <w:lang w:val="en-US" w:eastAsia="zh-CN"/>
        </w:rPr>
        <w:t xml:space="preserve">Figure </w:t>
      </w:r>
      <w:r>
        <w:rPr>
          <w:i/>
          <w:sz w:val="18"/>
        </w:rPr>
        <w:t xml:space="preserve">4 – </w:t>
      </w:r>
      <w:r>
        <w:rPr>
          <w:rFonts w:hint="eastAsia" w:eastAsia="宋体"/>
          <w:i/>
          <w:sz w:val="18"/>
          <w:lang w:val="en-US" w:eastAsia="zh-CN"/>
        </w:rPr>
        <w:t>Network Statistics: Graph</w:t>
      </w:r>
    </w:p>
    <w:p w14:paraId="1435C6D0">
      <w:pPr>
        <w:pStyle w:val="12"/>
        <w:spacing w:before="6"/>
        <w:rPr>
          <w:i/>
          <w:sz w:val="17"/>
        </w:rPr>
      </w:pPr>
    </w:p>
    <w:p w14:paraId="48962129">
      <w:pPr>
        <w:pStyle w:val="12"/>
        <w:ind w:left="1254" w:right="451"/>
        <w:rPr>
          <w:rFonts w:hint="eastAsia"/>
        </w:rPr>
      </w:pPr>
      <w:r>
        <w:pict>
          <v:group id="_x0000_s2170" o:spid="_x0000_s2170" o:spt="203" style="position:absolute;left:0pt;margin-left:80.45pt;margin-top:2.4pt;height:32.2pt;width:32.2pt;mso-position-horizontal-relative:page;z-index:251664384;mso-width-relative:page;mso-height-relative:page;" coordorigin="1609,48" coordsize="644,644">
            <o:lock v:ext="edit"/>
            <v:shape id="_x0000_s2172" o:spid="_x0000_s2172" style="position:absolute;left:1609;top:48;height:644;width:644;" fillcolor="#E77817" filled="t" stroked="f" coordorigin="1609,48" coordsize="644,644" path="m1931,48l1857,57,1789,81,1730,119,1680,169,1642,229,1618,296,1609,370,1618,444,1642,512,1680,571,1730,621,1789,659,1857,684,1931,692,2005,684,2073,659,2132,621,2182,571,2220,512,2244,444,2253,370,2244,296,2220,229,2182,169,2132,119,2073,81,2005,57,1931,48xe">
              <v:path arrowok="t"/>
              <v:fill on="t" focussize="0,0"/>
              <v:stroke on="f"/>
              <v:imagedata o:title=""/>
              <o:lock v:ext="edit"/>
            </v:shape>
            <v:shape id="_x0000_s2171" o:spid="_x0000_s2171" o:spt="100" style="position:absolute;left:1902;top:163;height:425;width:69;" stroked="f" coordorigin="1903,164" coordsize="69,425" path="m1937,164l1933,164,1929,164,1925,165,1922,167,1919,169,1915,171,1913,174,1910,177,1908,179,1906,183,1904,186,1903,190,1903,194,1903,198,1903,202,1903,206,1904,209,1906,213,1908,216,1910,219,1913,222,1915,224,1919,227,1922,229,1925,230,1929,231,1933,232,1937,232,1941,232,1945,231,1948,230,1952,229,1955,227,1958,224,1961,222,1963,219,1966,216,1968,213,1969,209,1970,206,1971,202,1971,198,1971,194,1970,190,1969,186,1968,183,1966,179,1963,177,1961,174,1958,171,1955,169,1952,167,1948,165,1945,164,1941,164,1937,164xm1967,287l1907,287,1907,588,1967,588,1967,287xe">
              <v:path arrowok="t" o:connecttype="segments"/>
              <v:fill focussize="0,0"/>
              <v:stroke on="f" joinstyle="round"/>
              <v:imagedata o:title=""/>
              <o:lock v:ext="edit"/>
            </v:shape>
          </v:group>
        </w:pict>
      </w:r>
      <w:r>
        <w:rPr>
          <w:rFonts w:hint="eastAsia"/>
        </w:rPr>
        <w:t xml:space="preserve">If the unit is operating in </w:t>
      </w:r>
      <w:r>
        <w:rPr>
          <w:rFonts w:hint="eastAsia" w:eastAsia="宋体"/>
          <w:lang w:val="en-US" w:eastAsia="zh-CN"/>
        </w:rPr>
        <w:t xml:space="preserve">station mode </w:t>
      </w:r>
      <w:r>
        <w:rPr>
          <w:rFonts w:hint="eastAsia"/>
        </w:rPr>
        <w:t>, additional graphics of signal and noise levels will be displayed.</w:t>
      </w:r>
    </w:p>
    <w:p w14:paraId="16290876">
      <w:pPr>
        <w:pStyle w:val="12"/>
        <w:ind w:left="1254" w:right="451"/>
        <w:rPr>
          <w:rFonts w:hint="eastAsia"/>
        </w:rPr>
      </w:pPr>
    </w:p>
    <w:p w14:paraId="3CCBF6B0"/>
    <w:p w14:paraId="3B615BF8">
      <w:pPr>
        <w:pStyle w:val="4"/>
        <w:numPr>
          <w:ilvl w:val="0"/>
          <w:numId w:val="6"/>
        </w:numPr>
        <w:spacing w:before="13"/>
        <w:rPr>
          <w:rFonts w:eastAsia="宋体"/>
          <w:lang w:eastAsia="zh-CN"/>
        </w:rPr>
      </w:pPr>
      <w:bookmarkStart w:id="19" w:name="_Toc29207"/>
      <w:r>
        <w:rPr>
          <w:rFonts w:hint="eastAsia" w:eastAsia="宋体"/>
          <w:lang w:val="en-US" w:eastAsia="zh-CN"/>
        </w:rPr>
        <w:t>network</w:t>
      </w:r>
      <w:r>
        <w:drawing>
          <wp:inline distT="0" distB="0" distL="0" distR="0">
            <wp:extent cx="347345" cy="3429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5"/>
                    <a:stretch>
                      <a:fillRect/>
                    </a:stretch>
                  </pic:blipFill>
                  <pic:spPr>
                    <a:xfrm>
                      <a:off x="0" y="0"/>
                      <a:ext cx="354468" cy="349405"/>
                    </a:xfrm>
                    <a:prstGeom prst="rect">
                      <a:avLst/>
                    </a:prstGeom>
                  </pic:spPr>
                </pic:pic>
              </a:graphicData>
            </a:graphic>
          </wp:inline>
        </w:drawing>
      </w:r>
      <w:bookmarkEnd w:id="19"/>
    </w:p>
    <w:p w14:paraId="072BBDF5">
      <w:pPr>
        <w:pStyle w:val="12"/>
        <w:spacing w:before="81"/>
        <w:ind w:left="200"/>
      </w:pPr>
      <w:r>
        <w:rPr>
          <w:rFonts w:hint="eastAsia"/>
        </w:rPr>
        <w:t xml:space="preserve">In the " </w:t>
      </w:r>
      <w:r>
        <w:rPr>
          <w:rFonts w:hint="eastAsia"/>
          <w:b/>
          <w:bCs/>
        </w:rPr>
        <w:t xml:space="preserve">Network </w:t>
      </w:r>
      <w:r>
        <w:rPr>
          <w:rFonts w:hint="eastAsia"/>
        </w:rPr>
        <w:t xml:space="preserve">" interface, you can view the networking information </w:t>
      </w:r>
      <w:r>
        <w:rPr>
          <w:rFonts w:hint="eastAsia" w:eastAsia="宋体"/>
          <w:lang w:eastAsia="zh-CN"/>
        </w:rPr>
        <w:t xml:space="preserve">: </w:t>
      </w:r>
      <w:r>
        <w:rPr>
          <w:rFonts w:hint="eastAsia"/>
        </w:rPr>
        <w:t xml:space="preserve">routing table </w:t>
      </w:r>
      <w:r>
        <w:rPr>
          <w:rFonts w:hint="eastAsia" w:eastAsia="宋体"/>
          <w:lang w:eastAsia="zh-CN"/>
        </w:rPr>
        <w:t xml:space="preserve">, </w:t>
      </w:r>
      <w:r>
        <w:rPr>
          <w:rFonts w:hint="eastAsia" w:eastAsia="宋体"/>
          <w:lang w:val="en-US" w:eastAsia="zh-CN"/>
        </w:rPr>
        <w:t xml:space="preserve">ARP table and bridge MAC address table </w:t>
      </w:r>
      <w:r>
        <w:rPr>
          <w:rFonts w:hint="eastAsia"/>
        </w:rPr>
        <w:t>:</w:t>
      </w:r>
    </w:p>
    <w:p w14:paraId="3C917199">
      <w:pPr>
        <w:pStyle w:val="12"/>
        <w:spacing w:before="9"/>
        <w:rPr>
          <w:sz w:val="8"/>
        </w:rPr>
      </w:pPr>
      <w:r>
        <w:drawing>
          <wp:inline distT="0" distB="0" distL="114300" distR="114300">
            <wp:extent cx="6110605" cy="1978025"/>
            <wp:effectExtent l="0" t="0" r="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6"/>
                    <a:srcRect b="29620"/>
                    <a:stretch>
                      <a:fillRect/>
                    </a:stretch>
                  </pic:blipFill>
                  <pic:spPr>
                    <a:xfrm>
                      <a:off x="0" y="0"/>
                      <a:ext cx="6110605" cy="1978025"/>
                    </a:xfrm>
                    <a:prstGeom prst="rect">
                      <a:avLst/>
                    </a:prstGeom>
                    <a:noFill/>
                    <a:ln>
                      <a:noFill/>
                    </a:ln>
                  </pic:spPr>
                </pic:pic>
              </a:graphicData>
            </a:graphic>
          </wp:inline>
        </w:drawing>
      </w:r>
    </w:p>
    <w:p w14:paraId="6316B4CE">
      <w:pPr>
        <w:spacing w:before="115"/>
        <w:ind w:left="200"/>
        <w:rPr>
          <w:rFonts w:hint="eastAsia" w:eastAsia="宋体"/>
          <w:i/>
          <w:sz w:val="18"/>
          <w:lang w:val="en-US" w:eastAsia="zh-CN"/>
        </w:rPr>
      </w:pPr>
      <w:r>
        <w:rPr>
          <w:rFonts w:hint="eastAsia" w:eastAsia="宋体"/>
          <w:i/>
          <w:sz w:val="18"/>
          <w:lang w:val="en-US" w:eastAsia="zh-CN"/>
        </w:rPr>
        <w:t xml:space="preserve">Figure </w:t>
      </w:r>
      <w:r>
        <w:rPr>
          <w:i/>
          <w:sz w:val="18"/>
        </w:rPr>
        <w:t xml:space="preserve">6 – </w:t>
      </w:r>
      <w:r>
        <w:rPr>
          <w:rFonts w:hint="eastAsia" w:eastAsia="宋体"/>
          <w:i/>
          <w:sz w:val="18"/>
          <w:lang w:val="en-US" w:eastAsia="zh-CN"/>
        </w:rPr>
        <w:t>Web form</w:t>
      </w:r>
    </w:p>
    <w:p w14:paraId="4C311FCC">
      <w:pPr>
        <w:spacing w:before="115"/>
        <w:ind w:left="200"/>
        <w:rPr>
          <w:rFonts w:hint="eastAsia" w:eastAsia="宋体"/>
          <w:i/>
          <w:sz w:val="18"/>
          <w:lang w:val="en-US" w:eastAsia="zh-CN"/>
        </w:rPr>
      </w:pPr>
    </w:p>
    <w:p w14:paraId="1255AB34">
      <w:pPr>
        <w:spacing w:before="115"/>
        <w:ind w:left="200"/>
        <w:rPr>
          <w:rFonts w:hint="eastAsia" w:eastAsia="宋体"/>
          <w:i/>
          <w:sz w:val="18"/>
          <w:lang w:val="en-US" w:eastAsia="zh-CN"/>
        </w:rPr>
      </w:pPr>
    </w:p>
    <w:p w14:paraId="16C989BB">
      <w:pPr>
        <w:spacing w:before="115"/>
        <w:ind w:left="200"/>
        <w:rPr>
          <w:rFonts w:hint="eastAsia" w:eastAsia="宋体"/>
          <w:i/>
          <w:sz w:val="18"/>
          <w:lang w:val="en-US" w:eastAsia="zh-CN"/>
        </w:rPr>
      </w:pPr>
      <w:bookmarkStart w:id="39" w:name="_GoBack"/>
      <w:bookmarkEnd w:id="39"/>
    </w:p>
    <w:p w14:paraId="594D0250">
      <w:pPr>
        <w:pStyle w:val="12"/>
        <w:spacing w:before="9"/>
        <w:rPr>
          <w:sz w:val="17"/>
        </w:rPr>
      </w:pPr>
    </w:p>
    <w:p w14:paraId="470ED96E">
      <w:pPr>
        <w:pStyle w:val="12"/>
        <w:spacing w:before="9"/>
        <w:rPr>
          <w:sz w:val="17"/>
        </w:rPr>
      </w:pPr>
    </w:p>
    <w:p w14:paraId="028A56F1">
      <w:pPr>
        <w:pStyle w:val="3"/>
        <w:numPr>
          <w:ilvl w:val="0"/>
          <w:numId w:val="8"/>
        </w:numPr>
        <w:spacing w:before="197"/>
        <w:rPr>
          <w:rFonts w:eastAsia="宋体"/>
          <w:lang w:val="en-US" w:eastAsia="zh-CN"/>
        </w:rPr>
      </w:pPr>
      <w:bookmarkStart w:id="20" w:name="_Toc9225"/>
      <w:r>
        <w:rPr>
          <w:rFonts w:hint="eastAsia" w:eastAsia="宋体"/>
          <w:lang w:val="en-US" w:eastAsia="zh-CN"/>
        </w:rPr>
        <w:t>set up</w:t>
      </w:r>
      <w:bookmarkEnd w:id="20"/>
    </w:p>
    <w:p w14:paraId="36D40A2C">
      <w:pPr>
        <w:pStyle w:val="12"/>
      </w:pPr>
      <w:r>
        <w:drawing>
          <wp:inline distT="0" distB="0" distL="114300" distR="114300">
            <wp:extent cx="6106795" cy="3208655"/>
            <wp:effectExtent l="0" t="0" r="1905" b="444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7"/>
                    <a:stretch>
                      <a:fillRect/>
                    </a:stretch>
                  </pic:blipFill>
                  <pic:spPr>
                    <a:xfrm>
                      <a:off x="0" y="0"/>
                      <a:ext cx="6106795" cy="3208655"/>
                    </a:xfrm>
                    <a:prstGeom prst="rect">
                      <a:avLst/>
                    </a:prstGeom>
                    <a:noFill/>
                    <a:ln>
                      <a:noFill/>
                    </a:ln>
                  </pic:spPr>
                </pic:pic>
              </a:graphicData>
            </a:graphic>
          </wp:inline>
        </w:drawing>
      </w:r>
    </w:p>
    <w:p w14:paraId="718F3C3B">
      <w:pPr>
        <w:pStyle w:val="12"/>
        <w:rPr>
          <w:sz w:val="21"/>
        </w:rPr>
      </w:pPr>
    </w:p>
    <w:p w14:paraId="2352FD97">
      <w:pPr>
        <w:pStyle w:val="4"/>
        <w:numPr>
          <w:ilvl w:val="0"/>
          <w:numId w:val="9"/>
        </w:numPr>
        <w:spacing w:before="30"/>
        <w:rPr>
          <w:rFonts w:eastAsia="宋体"/>
          <w:lang w:val="en-US" w:eastAsia="zh-CN"/>
        </w:rPr>
      </w:pPr>
      <w:bookmarkStart w:id="21" w:name="_Toc6927"/>
      <w:r>
        <w:rPr>
          <w:rFonts w:hint="eastAsia" w:eastAsia="宋体"/>
          <w:lang w:val="en-US" w:eastAsia="zh-CN"/>
        </w:rPr>
        <w:t>Network Configuration</w:t>
      </w:r>
      <w:r>
        <w:drawing>
          <wp:inline distT="0" distB="0" distL="0" distR="0">
            <wp:extent cx="375920" cy="35242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8"/>
                    <a:stretch>
                      <a:fillRect/>
                    </a:stretch>
                  </pic:blipFill>
                  <pic:spPr>
                    <a:xfrm>
                      <a:off x="0" y="0"/>
                      <a:ext cx="376418" cy="352892"/>
                    </a:xfrm>
                    <a:prstGeom prst="rect">
                      <a:avLst/>
                    </a:prstGeom>
                  </pic:spPr>
                </pic:pic>
              </a:graphicData>
            </a:graphic>
          </wp:inline>
        </w:drawing>
      </w:r>
      <w:bookmarkEnd w:id="21"/>
    </w:p>
    <w:p w14:paraId="72294112">
      <w:pPr>
        <w:pStyle w:val="12"/>
        <w:spacing w:before="93"/>
        <w:ind w:left="200" w:right="605"/>
      </w:pPr>
      <w:r>
        <w:rPr>
          <w:rFonts w:hint="eastAsia"/>
        </w:rPr>
        <w:t>Using the features of the Settings | Network Configuration interface, you can control the network configuration of the device.</w:t>
      </w:r>
    </w:p>
    <w:p w14:paraId="7CB2DFDB">
      <w:pPr>
        <w:pStyle w:val="12"/>
        <w:spacing w:before="5"/>
        <w:rPr>
          <w:sz w:val="17"/>
        </w:rPr>
      </w:pPr>
    </w:p>
    <w:p w14:paraId="38318596">
      <w:pPr>
        <w:pStyle w:val="5"/>
        <w:numPr>
          <w:ilvl w:val="0"/>
          <w:numId w:val="10"/>
        </w:numPr>
        <w:rPr>
          <w:rFonts w:eastAsia="宋体"/>
          <w:lang w:eastAsia="zh-CN"/>
        </w:rPr>
      </w:pPr>
      <w:r>
        <w:rPr>
          <w:rFonts w:hint="eastAsia" w:eastAsia="宋体"/>
          <w:lang w:val="en-US" w:eastAsia="zh-CN"/>
        </w:rPr>
        <w:t>Ethernet Settings</w:t>
      </w:r>
    </w:p>
    <w:p w14:paraId="137661AD">
      <w:pPr>
        <w:pStyle w:val="12"/>
        <w:spacing w:before="99" w:line="242" w:lineRule="auto"/>
        <w:ind w:left="200"/>
      </w:pPr>
      <w:r>
        <w:rPr>
          <w:rFonts w:hint="eastAsia" w:eastAsia="宋体"/>
          <w:lang w:val="en-US" w:eastAsia="zh-CN"/>
        </w:rPr>
        <w:t xml:space="preserve">Ethernet </w:t>
      </w:r>
      <w:r>
        <w:rPr>
          <w:rFonts w:hint="eastAsia"/>
        </w:rPr>
        <w:t>interface can be configured through the Ethernet configuration table .</w:t>
      </w:r>
    </w:p>
    <w:p w14:paraId="05562CBD">
      <w:pPr>
        <w:pStyle w:val="12"/>
        <w:spacing w:before="8"/>
        <w:rPr>
          <w:sz w:val="11"/>
        </w:rPr>
      </w:pPr>
      <w:r>
        <w:drawing>
          <wp:inline distT="0" distB="0" distL="114300" distR="114300">
            <wp:extent cx="6110605" cy="889000"/>
            <wp:effectExtent l="0" t="0" r="10795" b="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9"/>
                    <a:stretch>
                      <a:fillRect/>
                    </a:stretch>
                  </pic:blipFill>
                  <pic:spPr>
                    <a:xfrm>
                      <a:off x="0" y="0"/>
                      <a:ext cx="6110605" cy="889000"/>
                    </a:xfrm>
                    <a:prstGeom prst="rect">
                      <a:avLst/>
                    </a:prstGeom>
                    <a:noFill/>
                    <a:ln>
                      <a:noFill/>
                    </a:ln>
                  </pic:spPr>
                </pic:pic>
              </a:graphicData>
            </a:graphic>
          </wp:inline>
        </w:drawing>
      </w:r>
    </w:p>
    <w:p w14:paraId="1FD1CDDB">
      <w:pPr>
        <w:pStyle w:val="12"/>
        <w:spacing w:before="8"/>
        <w:jc w:val="center"/>
        <w:rPr>
          <w:sz w:val="11"/>
        </w:rPr>
      </w:pPr>
    </w:p>
    <w:p w14:paraId="1EBDDAD7">
      <w:pPr>
        <w:spacing w:before="136"/>
        <w:ind w:left="200"/>
        <w:rPr>
          <w:rFonts w:eastAsia="宋体"/>
          <w:i/>
          <w:sz w:val="18"/>
          <w:lang w:val="en-US" w:eastAsia="zh-CN"/>
        </w:rPr>
      </w:pPr>
      <w:r>
        <w:rPr>
          <w:rFonts w:hint="eastAsia" w:eastAsia="宋体"/>
          <w:i/>
          <w:sz w:val="18"/>
          <w:lang w:val="en-US" w:eastAsia="zh-CN"/>
        </w:rPr>
        <w:t>picture</w:t>
      </w:r>
      <w:r>
        <w:rPr>
          <w:i/>
          <w:sz w:val="18"/>
        </w:rPr>
        <w:t xml:space="preserve"> </w:t>
      </w:r>
      <w:r>
        <w:rPr>
          <w:rFonts w:hint="eastAsia" w:eastAsia="宋体"/>
          <w:i/>
          <w:sz w:val="18"/>
          <w:lang w:val="en-US" w:eastAsia="zh-CN"/>
        </w:rPr>
        <w:t xml:space="preserve">7 </w:t>
      </w:r>
      <w:r>
        <w:rPr>
          <w:i/>
          <w:sz w:val="18"/>
        </w:rPr>
        <w:t xml:space="preserve">– </w:t>
      </w:r>
      <w:r>
        <w:rPr>
          <w:rFonts w:hint="eastAsia" w:eastAsia="宋体"/>
          <w:i/>
          <w:sz w:val="18"/>
          <w:lang w:val="en-US" w:eastAsia="zh-CN"/>
        </w:rPr>
        <w:t>Ethernet Table</w:t>
      </w:r>
    </w:p>
    <w:p w14:paraId="3566D71F">
      <w:pPr>
        <w:pStyle w:val="12"/>
        <w:spacing w:before="161"/>
        <w:ind w:left="200"/>
      </w:pPr>
      <w:r>
        <w:rPr>
          <w:rFonts w:hint="eastAsia"/>
        </w:rPr>
        <w:t>Click the required Ethernet interface name and configure the parameters:</w:t>
      </w:r>
    </w:p>
    <w:p w14:paraId="21DDF5B6">
      <w:pPr>
        <w:pStyle w:val="12"/>
        <w:spacing w:before="10"/>
        <w:ind w:firstLine="284" w:firstLineChars="142"/>
        <w:rPr>
          <w:sz w:val="12"/>
        </w:rPr>
      </w:pPr>
      <w:r>
        <w:rPr>
          <w:rFonts w:hint="eastAsia" w:eastAsia="宋体"/>
          <w:lang w:eastAsia="zh-CN"/>
        </w:rPr>
        <w:t>、</w:t>
      </w:r>
      <w:r>
        <w:drawing>
          <wp:inline distT="0" distB="0" distL="114300" distR="114300">
            <wp:extent cx="3911600" cy="2609850"/>
            <wp:effectExtent l="0" t="0" r="0" b="635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30"/>
                    <a:stretch>
                      <a:fillRect/>
                    </a:stretch>
                  </pic:blipFill>
                  <pic:spPr>
                    <a:xfrm>
                      <a:off x="0" y="0"/>
                      <a:ext cx="3911600" cy="2609850"/>
                    </a:xfrm>
                    <a:prstGeom prst="rect">
                      <a:avLst/>
                    </a:prstGeom>
                    <a:noFill/>
                    <a:ln>
                      <a:noFill/>
                    </a:ln>
                  </pic:spPr>
                </pic:pic>
              </a:graphicData>
            </a:graphic>
          </wp:inline>
        </w:drawing>
      </w:r>
    </w:p>
    <w:p w14:paraId="5D9A7A66">
      <w:pPr>
        <w:spacing w:before="154"/>
        <w:ind w:left="200"/>
        <w:rPr>
          <w:rFonts w:eastAsia="宋体"/>
          <w:i/>
          <w:sz w:val="18"/>
          <w:lang w:val="en-US" w:eastAsia="zh-CN"/>
        </w:rPr>
      </w:pPr>
      <w:r>
        <w:rPr>
          <w:rFonts w:hint="eastAsia" w:eastAsia="宋体"/>
          <w:i/>
          <w:sz w:val="18"/>
          <w:lang w:val="en-US" w:eastAsia="zh-CN"/>
        </w:rPr>
        <w:t>picture</w:t>
      </w:r>
      <w:r>
        <w:rPr>
          <w:i/>
          <w:sz w:val="18"/>
        </w:rPr>
        <w:t xml:space="preserve"> </w:t>
      </w:r>
      <w:r>
        <w:rPr>
          <w:rFonts w:hint="eastAsia" w:eastAsia="宋体"/>
          <w:i/>
          <w:sz w:val="18"/>
          <w:lang w:val="en-US" w:eastAsia="zh-CN"/>
        </w:rPr>
        <w:t xml:space="preserve">8 </w:t>
      </w:r>
      <w:r>
        <w:rPr>
          <w:i/>
          <w:sz w:val="18"/>
        </w:rPr>
        <w:t xml:space="preserve">– </w:t>
      </w:r>
      <w:r>
        <w:rPr>
          <w:rFonts w:hint="eastAsia" w:eastAsia="宋体"/>
          <w:i/>
          <w:sz w:val="18"/>
          <w:lang w:val="en-US" w:eastAsia="zh-CN"/>
        </w:rPr>
        <w:t>Ethernet Configuration</w:t>
      </w:r>
    </w:p>
    <w:p w14:paraId="6F5ED79C">
      <w:pPr>
        <w:pStyle w:val="12"/>
        <w:spacing w:before="160"/>
        <w:ind w:left="200"/>
      </w:pPr>
      <w:r>
        <w:rPr>
          <w:rFonts w:hint="eastAsia" w:eastAsia="宋体"/>
          <w:b/>
          <w:lang w:val="en-US" w:eastAsia="zh-CN"/>
        </w:rPr>
        <w:t>model</w:t>
      </w:r>
      <w:r>
        <w:rPr>
          <w:b/>
        </w:rPr>
        <w:t xml:space="preserve"> </w:t>
      </w:r>
      <w:r>
        <w:t xml:space="preserve">– </w:t>
      </w:r>
      <w:r>
        <w:rPr>
          <w:rFonts w:hint="eastAsia"/>
        </w:rPr>
        <w:t>Select the configuration mode for the Ethernet port:</w:t>
      </w:r>
    </w:p>
    <w:p w14:paraId="4F8107B4">
      <w:pPr>
        <w:pStyle w:val="26"/>
        <w:numPr>
          <w:ilvl w:val="0"/>
          <w:numId w:val="7"/>
        </w:numPr>
        <w:tabs>
          <w:tab w:val="left" w:pos="560"/>
          <w:tab w:val="left" w:pos="561"/>
        </w:tabs>
        <w:spacing w:before="135"/>
        <w:rPr>
          <w:sz w:val="20"/>
        </w:rPr>
      </w:pPr>
      <w:r>
        <w:rPr>
          <w:rFonts w:hint="eastAsia" w:eastAsia="宋体"/>
          <w:sz w:val="20"/>
          <w:lang w:val="en-US" w:eastAsia="zh-CN"/>
        </w:rPr>
        <w:t>automatic</w:t>
      </w:r>
    </w:p>
    <w:p w14:paraId="6C057200">
      <w:pPr>
        <w:pStyle w:val="26"/>
        <w:numPr>
          <w:ilvl w:val="0"/>
          <w:numId w:val="7"/>
        </w:numPr>
        <w:tabs>
          <w:tab w:val="left" w:pos="560"/>
          <w:tab w:val="left" w:pos="561"/>
        </w:tabs>
        <w:rPr>
          <w:sz w:val="20"/>
        </w:rPr>
      </w:pPr>
      <w:r>
        <w:rPr>
          <w:rFonts w:hint="eastAsia" w:eastAsia="宋体"/>
          <w:sz w:val="20"/>
          <w:lang w:val="en-US" w:eastAsia="zh-CN"/>
        </w:rPr>
        <w:t>Fixed</w:t>
      </w:r>
    </w:p>
    <w:p w14:paraId="59580718">
      <w:pPr>
        <w:pStyle w:val="26"/>
        <w:numPr>
          <w:ilvl w:val="0"/>
          <w:numId w:val="7"/>
        </w:numPr>
        <w:tabs>
          <w:tab w:val="left" w:pos="560"/>
          <w:tab w:val="left" w:pos="561"/>
        </w:tabs>
        <w:rPr>
          <w:sz w:val="20"/>
        </w:rPr>
      </w:pPr>
      <w:r>
        <w:rPr>
          <w:rFonts w:hint="eastAsia" w:eastAsia="宋体"/>
          <w:sz w:val="20"/>
          <w:lang w:val="en-US" w:eastAsia="zh-CN"/>
        </w:rPr>
        <w:t>advanced</w:t>
      </w:r>
    </w:p>
    <w:p w14:paraId="5AFEDC03">
      <w:pPr>
        <w:pStyle w:val="12"/>
        <w:spacing w:before="77"/>
        <w:ind w:left="200"/>
      </w:pPr>
      <w:r>
        <w:rPr>
          <w:rFonts w:hint="eastAsia" w:eastAsia="宋体"/>
          <w:b/>
          <w:lang w:val="en-US" w:eastAsia="zh-CN"/>
        </w:rPr>
        <w:t xml:space="preserve">Speed </w:t>
      </w:r>
      <w:r>
        <w:rPr>
          <w:b/>
        </w:rPr>
        <w:t xml:space="preserve">, Mbps </w:t>
      </w:r>
      <w:r>
        <w:t xml:space="preserve">– </w:t>
      </w:r>
      <w:r>
        <w:rPr>
          <w:rFonts w:hint="eastAsia"/>
        </w:rPr>
        <w:t>Select the Ethernet link speed for the specific Ethernet port.</w:t>
      </w:r>
    </w:p>
    <w:p w14:paraId="66AA42C4">
      <w:pPr>
        <w:pStyle w:val="12"/>
        <w:spacing w:before="118"/>
        <w:ind w:left="200"/>
      </w:pPr>
      <w:r>
        <w:rPr>
          <w:rFonts w:hint="eastAsia" w:eastAsia="宋体"/>
          <w:b/>
          <w:lang w:val="en-US" w:eastAsia="zh-CN"/>
        </w:rPr>
        <w:t xml:space="preserve">Duplex </w:t>
      </w:r>
      <w:r>
        <w:t xml:space="preserve">– </w:t>
      </w:r>
      <w:r>
        <w:rPr>
          <w:rFonts w:hint="eastAsia"/>
        </w:rPr>
        <w:t xml:space="preserve">Select the duplex mode for the specific Ethernet port </w:t>
      </w:r>
      <w:r>
        <w:t>.</w:t>
      </w:r>
    </w:p>
    <w:p w14:paraId="511BB2DB">
      <w:pPr>
        <w:pStyle w:val="12"/>
        <w:spacing w:before="121"/>
        <w:ind w:left="200"/>
      </w:pPr>
      <w:r>
        <w:rPr>
          <w:rFonts w:hint="eastAsia" w:eastAsia="宋体"/>
          <w:b/>
          <w:lang w:val="en-US" w:eastAsia="zh-CN"/>
        </w:rPr>
        <w:t xml:space="preserve">Auto Negotiation </w:t>
      </w:r>
      <w:r>
        <w:t xml:space="preserve">– </w:t>
      </w:r>
      <w:r>
        <w:rPr>
          <w:rFonts w:hint="eastAsia"/>
        </w:rPr>
        <w:t>Select Auto Negotiation to announce and negotiate the Ethernet link duplex configuration (half/full) for the highest possible data rate.</w:t>
      </w:r>
    </w:p>
    <w:p w14:paraId="5E839E0F">
      <w:pPr>
        <w:pStyle w:val="12"/>
        <w:spacing w:before="6"/>
        <w:rPr>
          <w:sz w:val="29"/>
        </w:rPr>
      </w:pPr>
    </w:p>
    <w:p w14:paraId="11D2F29A">
      <w:pPr>
        <w:pStyle w:val="12"/>
        <w:spacing w:before="6"/>
        <w:rPr>
          <w:sz w:val="29"/>
        </w:rPr>
      </w:pPr>
    </w:p>
    <w:p w14:paraId="0A09BB31">
      <w:pPr>
        <w:pStyle w:val="5"/>
        <w:numPr>
          <w:ilvl w:val="0"/>
          <w:numId w:val="10"/>
        </w:numPr>
        <w:rPr>
          <w:rFonts w:eastAsia="宋体"/>
          <w:lang w:val="en-US" w:eastAsia="zh-CN"/>
        </w:rPr>
      </w:pPr>
      <w:r>
        <w:rPr>
          <w:rFonts w:hint="eastAsia" w:eastAsia="宋体"/>
          <w:lang w:val="en-US" w:eastAsia="zh-CN"/>
        </w:rPr>
        <w:t>Bridge</w:t>
      </w:r>
    </w:p>
    <w:p w14:paraId="4AD0AEB2">
      <w:pPr>
        <w:pStyle w:val="12"/>
        <w:spacing w:before="102"/>
        <w:ind w:left="200" w:right="493"/>
      </w:pPr>
      <w:r>
        <w:rPr>
          <w:rFonts w:hint="eastAsia"/>
        </w:rPr>
        <w:t xml:space="preserve">When configuring the device in bridge mode, you only need to configure the device's LAN settings in the " </w:t>
      </w:r>
      <w:r>
        <w:rPr>
          <w:rFonts w:hint="eastAsia"/>
          <w:b/>
          <w:bCs/>
        </w:rPr>
        <w:t xml:space="preserve">Network Configuration </w:t>
      </w:r>
      <w:r>
        <w:rPr>
          <w:rFonts w:hint="eastAsia"/>
        </w:rPr>
        <w:t>" page:</w:t>
      </w:r>
    </w:p>
    <w:p w14:paraId="64339157">
      <w:pPr>
        <w:pStyle w:val="12"/>
        <w:spacing w:before="102"/>
        <w:ind w:left="200" w:right="493"/>
        <w:jc w:val="center"/>
      </w:pPr>
      <w:r>
        <w:drawing>
          <wp:inline distT="0" distB="0" distL="114300" distR="114300">
            <wp:extent cx="6111240" cy="3237865"/>
            <wp:effectExtent l="0" t="0" r="10160" b="63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31"/>
                    <a:stretch>
                      <a:fillRect/>
                    </a:stretch>
                  </pic:blipFill>
                  <pic:spPr>
                    <a:xfrm>
                      <a:off x="0" y="0"/>
                      <a:ext cx="6111240" cy="3237865"/>
                    </a:xfrm>
                    <a:prstGeom prst="rect">
                      <a:avLst/>
                    </a:prstGeom>
                    <a:noFill/>
                    <a:ln>
                      <a:noFill/>
                    </a:ln>
                  </pic:spPr>
                </pic:pic>
              </a:graphicData>
            </a:graphic>
          </wp:inline>
        </w:drawing>
      </w:r>
    </w:p>
    <w:p w14:paraId="1D4AAD79">
      <w:pPr>
        <w:pStyle w:val="12"/>
        <w:spacing w:before="9"/>
        <w:rPr>
          <w:sz w:val="10"/>
        </w:rPr>
      </w:pPr>
    </w:p>
    <w:p w14:paraId="6E29486F">
      <w:pPr>
        <w:spacing w:before="122"/>
        <w:ind w:left="200"/>
        <w:rPr>
          <w:rFonts w:eastAsia="宋体"/>
          <w:i/>
          <w:sz w:val="18"/>
          <w:lang w:val="en-US" w:eastAsia="zh-CN"/>
        </w:rPr>
      </w:pPr>
      <w:r>
        <w:rPr>
          <w:rFonts w:hint="eastAsia" w:eastAsia="宋体"/>
          <w:i/>
          <w:sz w:val="18"/>
          <w:lang w:val="en-US" w:eastAsia="zh-CN"/>
        </w:rPr>
        <w:t xml:space="preserve">Figure 9 </w:t>
      </w:r>
      <w:r>
        <w:rPr>
          <w:i/>
          <w:sz w:val="18"/>
        </w:rPr>
        <w:t xml:space="preserve">– </w:t>
      </w:r>
      <w:r>
        <w:rPr>
          <w:rFonts w:hint="eastAsia" w:eastAsia="宋体"/>
          <w:i/>
          <w:sz w:val="18"/>
          <w:lang w:val="en-US" w:eastAsia="zh-CN"/>
        </w:rPr>
        <w:t>Bridge Mode Settings</w:t>
      </w:r>
    </w:p>
    <w:p w14:paraId="7F1BE96B">
      <w:pPr>
        <w:pStyle w:val="12"/>
        <w:spacing w:before="160"/>
        <w:ind w:left="200" w:right="512"/>
      </w:pPr>
      <w:r>
        <w:rPr>
          <w:rFonts w:hint="eastAsia" w:eastAsia="宋体"/>
          <w:b/>
          <w:lang w:val="en-US" w:eastAsia="zh-CN"/>
        </w:rPr>
        <w:t>Enable Management VLAN</w:t>
      </w:r>
      <w:r>
        <w:rPr>
          <w:b/>
        </w:rPr>
        <w:t xml:space="preserve"> </w:t>
      </w:r>
      <w:r>
        <w:t xml:space="preserve">– </w:t>
      </w:r>
      <w:r>
        <w:rPr>
          <w:rFonts w:hint="eastAsia" w:eastAsia="宋体"/>
          <w:lang w:val="en-US" w:eastAsia="zh-CN"/>
        </w:rPr>
        <w:t xml:space="preserve">Enable </w:t>
      </w:r>
      <w:r>
        <w:rPr>
          <w:rFonts w:hint="eastAsia"/>
        </w:rPr>
        <w:t>VLAN tagging for management traffic. Using VLAN tagging, you can further restrict management access to the AP. By defining a management VLAN, the device will only accept management frames with the corresponding management VLAN ID. All other frames using any management protocol will be rejected.</w:t>
      </w:r>
    </w:p>
    <w:p w14:paraId="7BFED274">
      <w:pPr>
        <w:pStyle w:val="12"/>
        <w:spacing w:before="119" w:line="242" w:lineRule="auto"/>
        <w:ind w:left="200" w:right="448"/>
        <w:jc w:val="both"/>
      </w:pPr>
      <w:r>
        <w:rPr>
          <w:rFonts w:hint="eastAsia" w:eastAsia="宋体"/>
          <w:b/>
          <w:lang w:val="en-US" w:eastAsia="zh-CN"/>
        </w:rPr>
        <w:t xml:space="preserve">Management </w:t>
      </w:r>
      <w:r>
        <w:rPr>
          <w:b/>
        </w:rPr>
        <w:t xml:space="preserve">VLAN ID </w:t>
      </w:r>
      <w:r>
        <w:t xml:space="preserve">– </w:t>
      </w:r>
      <w:r>
        <w:rPr>
          <w:rFonts w:hint="eastAsia"/>
        </w:rPr>
        <w:t>Please specify a VLAN ID [2-4095]. When a specific VLAN ID is configured on a device interface, only management frames matching the configured VLAN ID will be received by the device.</w:t>
      </w:r>
    </w:p>
    <w:p w14:paraId="52B52F12">
      <w:pPr>
        <w:pStyle w:val="12"/>
        <w:spacing w:before="158"/>
        <w:ind w:left="1254" w:right="311"/>
      </w:pPr>
      <w:r>
        <w:pict>
          <v:group id="_x0000_s2158" o:spid="_x0000_s2158" o:spt="203" style="position:absolute;left:0pt;margin-left:80.45pt;margin-top:10.25pt;height:32.2pt;width:32.2pt;mso-position-horizontal-relative:page;z-index:251665408;mso-width-relative:page;mso-height-relative:page;" coordorigin="1609,205" coordsize="644,644">
            <o:lock v:ext="edit"/>
            <v:shape id="_x0000_s2160" o:spid="_x0000_s2160" style="position:absolute;left:1609;top:204;height:644;width:644;" fillcolor="#E77817" filled="t" stroked="f" coordorigin="1609,205" coordsize="644,644" path="m1931,205l1857,213,1789,237,1730,275,1680,325,1642,385,1618,453,1609,526,1618,600,1642,668,1680,728,1730,778,1789,816,1857,840,1931,848,2005,840,2073,816,2132,778,2182,728,2220,668,2244,600,2253,526,2244,453,2220,385,2182,325,2132,275,2073,237,2005,213,1931,205xe">
              <v:path arrowok="t"/>
              <v:fill on="t" focussize="0,0"/>
              <v:stroke on="f"/>
              <v:imagedata o:title=""/>
              <o:lock v:ext="edit"/>
            </v:shape>
            <v:shape id="_x0000_s2159" o:spid="_x0000_s2159" o:spt="100" style="position:absolute;left:1902;top:319;height:425;width:69;" stroked="f" coordorigin="1903,320" coordsize="69,425" path="m1937,320l1933,320,1929,321,1925,322,1922,323,1919,325,1915,327,1913,330,1910,333,1908,336,1906,339,1904,342,1903,346,1903,350,1903,354,1903,358,1903,362,1904,365,1906,369,1908,372,1910,375,1913,378,1915,381,1919,383,1922,385,1925,386,1929,387,1933,388,1937,388,1941,388,1945,387,1948,386,1952,385,1955,383,1958,381,1961,378,1963,375,1966,372,1968,369,1969,365,1970,362,1971,358,1971,354,1971,350,1970,346,1969,342,1968,339,1966,336,1963,333,1961,330,1958,327,1955,325,1952,323,1948,322,1945,321,1941,320,1937,320xm1967,443l1907,443,1907,744,1967,744,1967,443xe">
              <v:path arrowok="t" o:connecttype="segments"/>
              <v:fill focussize="0,0"/>
              <v:stroke on="f" joinstyle="round"/>
              <v:imagedata o:title=""/>
              <o:lock v:ext="edit"/>
            </v:shape>
          </v:group>
        </w:pict>
      </w:r>
      <w:r>
        <w:rPr>
          <w:rFonts w:hint="eastAsia"/>
        </w:rPr>
        <w:t>When you specify a new management VLAN, your HTTP connection to the device will be lost. Therefore, you should establish a connection between your management station and a port in the new management VLAN, or connect to the new management VLAN through a multi-VLAN router.</w:t>
      </w:r>
    </w:p>
    <w:p w14:paraId="122334CD">
      <w:pPr>
        <w:pStyle w:val="12"/>
        <w:rPr>
          <w:sz w:val="22"/>
        </w:rPr>
      </w:pPr>
    </w:p>
    <w:p w14:paraId="3313F14F">
      <w:pPr>
        <w:pStyle w:val="12"/>
        <w:spacing w:before="5"/>
        <w:rPr>
          <w:sz w:val="25"/>
        </w:rPr>
      </w:pPr>
    </w:p>
    <w:p w14:paraId="38E321FD">
      <w:pPr>
        <w:pStyle w:val="6"/>
        <w:ind w:left="1008" w:leftChars="0" w:hanging="1008" w:firstLineChars="0"/>
        <w:rPr>
          <w:lang w:eastAsia="zh-CN"/>
        </w:rPr>
      </w:pPr>
      <w:r>
        <w:t xml:space="preserve">IPv4 </w:t>
      </w:r>
      <w:r>
        <w:rPr>
          <w:rFonts w:hint="eastAsia"/>
          <w:lang w:val="en-US" w:eastAsia="zh-CN"/>
        </w:rPr>
        <w:t>Configuration</w:t>
      </w:r>
    </w:p>
    <w:p w14:paraId="70328206">
      <w:pPr>
        <w:pStyle w:val="12"/>
        <w:spacing w:before="143"/>
        <w:ind w:left="1254" w:right="351"/>
      </w:pPr>
      <w:r>
        <w:pict>
          <v:group id="_x0000_s2155" o:spid="_x0000_s2155" o:spt="203" style="position:absolute;left:0pt;margin-left:80.45pt;margin-top:9.55pt;height:32.2pt;width:32.2pt;mso-position-horizontal-relative:page;z-index:251666432;mso-width-relative:page;mso-height-relative:page;" coordorigin="1609,191" coordsize="644,644">
            <o:lock v:ext="edit"/>
            <v:shape id="_x0000_s2157" o:spid="_x0000_s2157" style="position:absolute;left:1609;top:191;height:644;width:644;" fillcolor="#E77817" filled="t" stroked="f" coordorigin="1609,191" coordsize="644,644" path="m1931,191l1857,200,1789,224,1730,262,1680,312,1642,372,1618,439,1609,513,1618,587,1642,655,1680,714,1730,764,1789,802,1857,827,1931,835,2005,827,2073,802,2132,764,2182,714,2220,655,2244,587,2253,513,2244,439,2220,372,2182,312,2132,262,2073,224,2005,200,1931,191xe">
              <v:path arrowok="t"/>
              <v:fill on="t" focussize="0,0"/>
              <v:stroke on="f"/>
              <v:imagedata o:title=""/>
              <o:lock v:ext="edit"/>
            </v:shape>
            <v:shape id="_x0000_s2156" o:spid="_x0000_s2156" o:spt="100" style="position:absolute;left:1902;top:306;height:425;width:69;" stroked="f" coordorigin="1903,307" coordsize="69,425" path="m1937,307l1933,307,1929,307,1925,308,1922,310,1919,312,1915,314,1913,317,1910,320,1908,322,1906,326,1904,329,1903,333,1903,337,1903,341,1903,345,1903,349,1904,352,1906,356,1908,359,1910,362,1913,365,1915,367,1919,370,1922,372,1925,373,1929,374,1933,375,1937,375,1941,375,1945,374,1948,373,1952,372,1955,370,1958,367,1961,365,1963,362,1966,359,1968,356,1969,352,1970,349,1971,345,1971,341,1971,337,1970,333,1969,329,1968,326,1966,322,1963,320,1961,317,1958,314,1955,312,1952,310,1948,308,1945,307,1941,307,1937,307xm1967,430l1907,430,1907,731,1967,731,1967,430xe">
              <v:path arrowok="t" o:connecttype="segments"/>
              <v:fill focussize="0,0"/>
              <v:stroke on="f" joinstyle="round"/>
              <v:imagedata o:title=""/>
              <o:lock v:ext="edit"/>
            </v:shape>
          </v:group>
        </w:pict>
      </w:r>
      <w:r>
        <w:rPr>
          <w:rFonts w:hint="eastAsia"/>
        </w:rPr>
        <w:t>When assigning an IP address, make sure the IP address selected is unused and belongs to the same IP subnet as the wired LAN, otherwise you will lose connection to the device from your current PC. When the DHCP client is enabled, the browser will lose connection after saving it because the IP address assigned by the DHCP server is unpredictable.</w:t>
      </w:r>
    </w:p>
    <w:p w14:paraId="2D8758B2">
      <w:pPr>
        <w:pStyle w:val="12"/>
        <w:spacing w:before="120"/>
        <w:ind w:left="200" w:right="539"/>
        <w:rPr>
          <w:rFonts w:eastAsia="宋体"/>
          <w:lang w:eastAsia="zh-CN"/>
        </w:rPr>
      </w:pPr>
      <w:r>
        <w:rPr>
          <w:b/>
        </w:rPr>
        <w:t xml:space="preserve">IP </w:t>
      </w:r>
      <w:r>
        <w:rPr>
          <w:rFonts w:hint="eastAsia" w:eastAsia="宋体"/>
          <w:b/>
          <w:lang w:val="en-US" w:eastAsia="zh-CN"/>
        </w:rPr>
        <w:t xml:space="preserve">Type </w:t>
      </w:r>
      <w:r>
        <w:t xml:space="preserve">– </w:t>
      </w:r>
      <w:r>
        <w:rPr>
          <w:rFonts w:hint="eastAsia"/>
        </w:rPr>
        <w:t xml:space="preserve">Specifies the IP receiving method: The IP address can be obtained from a DHCP server or configured manually </w:t>
      </w:r>
      <w:r>
        <w:rPr>
          <w:rFonts w:hint="eastAsia" w:eastAsia="宋体"/>
          <w:lang w:eastAsia="zh-CN"/>
        </w:rPr>
        <w:t>:</w:t>
      </w:r>
    </w:p>
    <w:p w14:paraId="67AC69AB">
      <w:pPr>
        <w:pStyle w:val="26"/>
        <w:numPr>
          <w:ilvl w:val="0"/>
          <w:numId w:val="7"/>
        </w:numPr>
        <w:tabs>
          <w:tab w:val="left" w:pos="560"/>
          <w:tab w:val="left" w:pos="561"/>
        </w:tabs>
        <w:spacing w:before="130"/>
        <w:rPr>
          <w:sz w:val="20"/>
        </w:rPr>
      </w:pPr>
      <w:r>
        <w:rPr>
          <w:rFonts w:hint="eastAsia" w:eastAsia="宋体"/>
          <w:b/>
          <w:sz w:val="20"/>
          <w:lang w:val="en-US" w:eastAsia="zh-CN"/>
        </w:rPr>
        <w:t xml:space="preserve">Static </w:t>
      </w:r>
      <w:r>
        <w:rPr>
          <w:sz w:val="20"/>
        </w:rPr>
        <w:t xml:space="preserve">– </w:t>
      </w:r>
      <w:bookmarkStart w:id="22" w:name="OLE_LINK9"/>
      <w:r>
        <w:rPr>
          <w:rFonts w:hint="eastAsia"/>
          <w:sz w:val="20"/>
        </w:rPr>
        <w:t>The IP address must be configured manually.</w:t>
      </w:r>
    </w:p>
    <w:bookmarkEnd w:id="22"/>
    <w:p w14:paraId="099B72B0">
      <w:pPr>
        <w:pStyle w:val="26"/>
        <w:numPr>
          <w:ilvl w:val="0"/>
          <w:numId w:val="7"/>
        </w:numPr>
        <w:tabs>
          <w:tab w:val="left" w:pos="560"/>
          <w:tab w:val="left" w:pos="561"/>
        </w:tabs>
        <w:spacing w:line="252" w:lineRule="auto"/>
        <w:ind w:right="488"/>
        <w:rPr>
          <w:sz w:val="20"/>
        </w:rPr>
      </w:pPr>
      <w:r>
        <w:rPr>
          <w:rFonts w:hint="eastAsia" w:eastAsia="宋体"/>
          <w:b/>
          <w:sz w:val="20"/>
          <w:lang w:val="en-US" w:eastAsia="zh-CN"/>
        </w:rPr>
        <w:t>dynamic</w:t>
      </w:r>
      <w:r>
        <w:rPr>
          <w:b/>
          <w:sz w:val="20"/>
        </w:rPr>
        <w:t xml:space="preserve"> </w:t>
      </w:r>
      <w:r>
        <w:rPr>
          <w:sz w:val="20"/>
        </w:rPr>
        <w:t xml:space="preserve">– </w:t>
      </w:r>
      <w:r>
        <w:rPr>
          <w:rFonts w:hint="eastAsia"/>
          <w:sz w:val="20"/>
        </w:rPr>
        <w:t>The IP address for this device will be assigned from a DHCP server. If a DHCP server is not available, the device will attempt to obtain an IP address. If that is unsuccessful, it will use the preconfigured fallback IP address. The fallback IP setting can be changed to a custom value.</w:t>
      </w:r>
    </w:p>
    <w:p w14:paraId="3C4F66A6">
      <w:pPr>
        <w:spacing w:before="66"/>
        <w:ind w:left="200"/>
        <w:rPr>
          <w:sz w:val="20"/>
        </w:rPr>
      </w:pPr>
      <w:r>
        <w:rPr>
          <w:b/>
          <w:sz w:val="20"/>
        </w:rPr>
        <w:t xml:space="preserve">IP </w:t>
      </w:r>
      <w:r>
        <w:rPr>
          <w:rFonts w:hint="eastAsia" w:eastAsia="宋体"/>
          <w:b/>
          <w:sz w:val="20"/>
          <w:lang w:val="en-US" w:eastAsia="zh-CN"/>
        </w:rPr>
        <w:t xml:space="preserve">Address </w:t>
      </w:r>
      <w:r>
        <w:rPr>
          <w:sz w:val="20"/>
        </w:rPr>
        <w:t xml:space="preserve">– </w:t>
      </w:r>
      <w:r>
        <w:rPr>
          <w:rFonts w:hint="eastAsia"/>
          <w:sz w:val="20"/>
        </w:rPr>
        <w:t>The IP address of the device</w:t>
      </w:r>
    </w:p>
    <w:p w14:paraId="16711FD9">
      <w:pPr>
        <w:pStyle w:val="12"/>
        <w:spacing w:before="1"/>
        <w:rPr>
          <w:sz w:val="29"/>
        </w:rPr>
      </w:pPr>
    </w:p>
    <w:p w14:paraId="4BD7574F">
      <w:pPr>
        <w:spacing w:before="93"/>
        <w:ind w:left="200"/>
        <w:rPr>
          <w:sz w:val="20"/>
        </w:rPr>
      </w:pPr>
      <w:r>
        <w:rPr>
          <w:rFonts w:hint="eastAsia" w:eastAsia="宋体"/>
          <w:b/>
          <w:sz w:val="20"/>
          <w:lang w:val="en-US" w:eastAsia="zh-CN"/>
        </w:rPr>
        <w:t>Subnet Mask</w:t>
      </w:r>
      <w:r>
        <w:rPr>
          <w:b/>
          <w:sz w:val="20"/>
        </w:rPr>
        <w:t xml:space="preserve"> </w:t>
      </w:r>
      <w:r>
        <w:rPr>
          <w:sz w:val="20"/>
        </w:rPr>
        <w:t xml:space="preserve">–Specify </w:t>
      </w:r>
      <w:r>
        <w:rPr>
          <w:rFonts w:hint="eastAsia"/>
          <w:sz w:val="20"/>
        </w:rPr>
        <w:t>the subnet mask of the device.</w:t>
      </w:r>
    </w:p>
    <w:p w14:paraId="381467D5">
      <w:pPr>
        <w:spacing w:before="121"/>
        <w:ind w:left="200"/>
        <w:rPr>
          <w:sz w:val="20"/>
        </w:rPr>
      </w:pPr>
      <w:r>
        <w:rPr>
          <w:rFonts w:hint="eastAsia" w:eastAsia="宋体"/>
          <w:b/>
          <w:sz w:val="20"/>
          <w:lang w:val="en-US" w:eastAsia="zh-CN"/>
        </w:rPr>
        <w:t>Default Gateway</w:t>
      </w:r>
      <w:r>
        <w:rPr>
          <w:b/>
          <w:sz w:val="20"/>
        </w:rPr>
        <w:t xml:space="preserve"> </w:t>
      </w:r>
      <w:r>
        <w:rPr>
          <w:sz w:val="20"/>
        </w:rPr>
        <w:t xml:space="preserve">–Specify </w:t>
      </w:r>
      <w:r>
        <w:rPr>
          <w:rFonts w:hint="eastAsia"/>
          <w:sz w:val="20"/>
        </w:rPr>
        <w:t>the gateway IP address of the device.</w:t>
      </w:r>
    </w:p>
    <w:p w14:paraId="582AB673">
      <w:pPr>
        <w:spacing w:before="120"/>
        <w:ind w:left="200"/>
        <w:rPr>
          <w:sz w:val="20"/>
        </w:rPr>
      </w:pPr>
      <w:r>
        <w:rPr>
          <w:b/>
          <w:sz w:val="20"/>
        </w:rPr>
        <w:t xml:space="preserve">DNS </w:t>
      </w:r>
      <w:r>
        <w:rPr>
          <w:rFonts w:hint="eastAsia" w:eastAsia="宋体"/>
          <w:b/>
          <w:sz w:val="20"/>
          <w:lang w:val="en-US" w:eastAsia="zh-CN"/>
        </w:rPr>
        <w:t xml:space="preserve">Servers </w:t>
      </w:r>
      <w:r>
        <w:rPr>
          <w:sz w:val="20"/>
        </w:rPr>
        <w:t xml:space="preserve">– </w:t>
      </w:r>
      <w:r>
        <w:rPr>
          <w:rFonts w:hint="eastAsia"/>
          <w:sz w:val="20"/>
        </w:rPr>
        <w:t>Specify domain name servers.</w:t>
      </w:r>
    </w:p>
    <w:p w14:paraId="510506EC">
      <w:pPr>
        <w:pStyle w:val="12"/>
        <w:spacing w:before="118"/>
        <w:ind w:left="200"/>
      </w:pPr>
      <w:r>
        <w:rPr>
          <w:rFonts w:hint="eastAsia" w:eastAsia="宋体"/>
          <w:b/>
          <w:lang w:val="en-US" w:eastAsia="zh-CN"/>
        </w:rPr>
        <w:t xml:space="preserve">Secondary </w:t>
      </w:r>
      <w:r>
        <w:rPr>
          <w:b/>
        </w:rPr>
        <w:t xml:space="preserve">IP </w:t>
      </w:r>
      <w:r>
        <w:t xml:space="preserve">– Specifies the secondary </w:t>
      </w:r>
      <w:r>
        <w:rPr>
          <w:rFonts w:hint="eastAsia"/>
        </w:rPr>
        <w:t xml:space="preserve">IP address and subnet mask for CPE management </w:t>
      </w:r>
      <w:r>
        <w:t>.</w:t>
      </w:r>
    </w:p>
    <w:p w14:paraId="144E98E5">
      <w:pPr>
        <w:pStyle w:val="12"/>
        <w:rPr>
          <w:sz w:val="22"/>
        </w:rPr>
      </w:pPr>
    </w:p>
    <w:p w14:paraId="3D1B4E24">
      <w:pPr>
        <w:pStyle w:val="12"/>
        <w:spacing w:before="11"/>
        <w:rPr>
          <w:sz w:val="25"/>
        </w:rPr>
      </w:pPr>
    </w:p>
    <w:p w14:paraId="47F61532">
      <w:pPr>
        <w:pStyle w:val="12"/>
        <w:spacing w:before="11"/>
        <w:rPr>
          <w:sz w:val="25"/>
        </w:rPr>
      </w:pPr>
    </w:p>
    <w:p w14:paraId="16B87130">
      <w:pPr>
        <w:pStyle w:val="6"/>
        <w:ind w:left="1008" w:leftChars="0" w:hanging="1008" w:firstLineChars="0"/>
        <w:rPr>
          <w:lang w:eastAsia="zh-CN"/>
        </w:rPr>
      </w:pPr>
      <w:r>
        <w:t xml:space="preserve">IPv6 </w:t>
      </w:r>
      <w:r>
        <w:rPr>
          <w:rFonts w:hint="eastAsia"/>
          <w:lang w:val="en-US" w:eastAsia="zh-CN"/>
        </w:rPr>
        <w:t>Configuration</w:t>
      </w:r>
    </w:p>
    <w:p w14:paraId="1C012455">
      <w:pPr>
        <w:spacing w:before="100"/>
        <w:ind w:left="200" w:right="1538"/>
        <w:rPr>
          <w:sz w:val="20"/>
        </w:rPr>
      </w:pPr>
      <w:r>
        <w:rPr>
          <w:rFonts w:hint="eastAsia"/>
          <w:sz w:val="20"/>
        </w:rPr>
        <w:t xml:space="preserve">Click the </w:t>
      </w:r>
      <w:r>
        <w:rPr>
          <w:rFonts w:hint="eastAsia"/>
          <w:b/>
          <w:bCs/>
          <w:sz w:val="20"/>
        </w:rPr>
        <w:t xml:space="preserve">IPv6 </w:t>
      </w:r>
      <w:r>
        <w:rPr>
          <w:rFonts w:hint="eastAsia"/>
          <w:sz w:val="20"/>
        </w:rPr>
        <w:t>tab to enable IPv6 configuration. The IPv6 settings will appear in the IPv6 Configuration section:</w:t>
      </w:r>
    </w:p>
    <w:p w14:paraId="388A2652">
      <w:pPr>
        <w:pStyle w:val="12"/>
        <w:spacing w:before="7"/>
        <w:jc w:val="center"/>
        <w:rPr>
          <w:sz w:val="10"/>
        </w:rPr>
      </w:pPr>
      <w:r>
        <w:drawing>
          <wp:inline distT="0" distB="0" distL="114300" distR="114300">
            <wp:extent cx="6108700" cy="2898775"/>
            <wp:effectExtent l="0" t="0" r="0" b="952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32"/>
                    <a:stretch>
                      <a:fillRect/>
                    </a:stretch>
                  </pic:blipFill>
                  <pic:spPr>
                    <a:xfrm>
                      <a:off x="0" y="0"/>
                      <a:ext cx="6108700" cy="2898775"/>
                    </a:xfrm>
                    <a:prstGeom prst="rect">
                      <a:avLst/>
                    </a:prstGeom>
                    <a:noFill/>
                    <a:ln>
                      <a:noFill/>
                    </a:ln>
                  </pic:spPr>
                </pic:pic>
              </a:graphicData>
            </a:graphic>
          </wp:inline>
        </w:drawing>
      </w:r>
    </w:p>
    <w:p w14:paraId="26B51768">
      <w:pPr>
        <w:spacing w:before="157"/>
        <w:ind w:left="200"/>
        <w:rPr>
          <w:rFonts w:eastAsia="宋体"/>
          <w:i/>
          <w:sz w:val="18"/>
          <w:lang w:val="en-US" w:eastAsia="zh-CN"/>
        </w:rPr>
      </w:pPr>
      <w:r>
        <w:rPr>
          <w:rFonts w:hint="eastAsia" w:eastAsia="宋体"/>
          <w:i/>
          <w:sz w:val="18"/>
          <w:lang w:val="en-US" w:eastAsia="zh-CN"/>
        </w:rPr>
        <w:t xml:space="preserve">Figure </w:t>
      </w:r>
      <w:r>
        <w:rPr>
          <w:i/>
          <w:sz w:val="18"/>
        </w:rPr>
        <w:t xml:space="preserve">1.0 </w:t>
      </w:r>
      <w:r>
        <w:rPr>
          <w:rFonts w:hint="eastAsia" w:eastAsia="宋体"/>
          <w:i/>
          <w:sz w:val="18"/>
          <w:lang w:val="en-US" w:eastAsia="zh-CN"/>
        </w:rPr>
        <w:t xml:space="preserve">– </w:t>
      </w:r>
      <w:r>
        <w:rPr>
          <w:i/>
          <w:sz w:val="18"/>
        </w:rPr>
        <w:t xml:space="preserve">Bridge </w:t>
      </w:r>
      <w:r>
        <w:rPr>
          <w:rFonts w:hint="eastAsia" w:eastAsia="宋体"/>
          <w:i/>
          <w:sz w:val="18"/>
          <w:lang w:val="en-US" w:eastAsia="zh-CN"/>
        </w:rPr>
        <w:t>IPV6 Setup</w:t>
      </w:r>
    </w:p>
    <w:p w14:paraId="031D7FD3">
      <w:pPr>
        <w:pStyle w:val="12"/>
        <w:spacing w:before="158" w:line="242" w:lineRule="auto"/>
        <w:ind w:left="200" w:right="1161"/>
      </w:pPr>
      <w:r>
        <w:rPr>
          <w:b/>
        </w:rPr>
        <w:t xml:space="preserve">IPv6 </w:t>
      </w:r>
      <w:r>
        <w:rPr>
          <w:rFonts w:hint="eastAsia" w:eastAsia="宋体"/>
          <w:b/>
          <w:lang w:val="en-US" w:eastAsia="zh-CN"/>
        </w:rPr>
        <w:t xml:space="preserve">Type </w:t>
      </w:r>
      <w:r>
        <w:t xml:space="preserve">– </w:t>
      </w:r>
      <w:r>
        <w:rPr>
          <w:rFonts w:hint="eastAsia"/>
        </w:rPr>
        <w:t xml:space="preserve">Specifies the IPv6 receiving method </w:t>
      </w:r>
      <w:r>
        <w:rPr>
          <w:rFonts w:hint="eastAsia" w:eastAsia="宋体"/>
          <w:lang w:eastAsia="zh-CN"/>
        </w:rPr>
        <w:t xml:space="preserve">: </w:t>
      </w:r>
      <w:r>
        <w:rPr>
          <w:rFonts w:hint="eastAsia"/>
        </w:rPr>
        <w:t>The IPv6 address can be obtained from a DHCPv6 server or can be configured manually:</w:t>
      </w:r>
    </w:p>
    <w:p w14:paraId="504C57D7">
      <w:pPr>
        <w:pStyle w:val="26"/>
        <w:numPr>
          <w:ilvl w:val="0"/>
          <w:numId w:val="7"/>
        </w:numPr>
        <w:tabs>
          <w:tab w:val="left" w:pos="560"/>
          <w:tab w:val="left" w:pos="561"/>
        </w:tabs>
        <w:spacing w:before="129" w:line="252" w:lineRule="auto"/>
        <w:ind w:right="867"/>
        <w:rPr>
          <w:sz w:val="20"/>
        </w:rPr>
      </w:pPr>
      <w:r>
        <w:rPr>
          <w:rFonts w:hint="eastAsia" w:eastAsia="宋体"/>
          <w:b/>
          <w:sz w:val="20"/>
          <w:lang w:val="en-US" w:eastAsia="zh-CN"/>
        </w:rPr>
        <w:t>Static</w:t>
      </w:r>
      <w:r>
        <w:rPr>
          <w:b/>
          <w:sz w:val="20"/>
        </w:rPr>
        <w:t xml:space="preserve"> </w:t>
      </w:r>
      <w:r>
        <w:rPr>
          <w:sz w:val="20"/>
        </w:rPr>
        <w:t xml:space="preserve">– </w:t>
      </w:r>
      <w:r>
        <w:rPr>
          <w:rFonts w:hint="eastAsia" w:eastAsia="宋体"/>
          <w:sz w:val="20"/>
          <w:lang w:val="en-US" w:eastAsia="zh-CN"/>
        </w:rPr>
        <w:t xml:space="preserve">D </w:t>
      </w:r>
      <w:r>
        <w:rPr>
          <w:rFonts w:hint="eastAsia"/>
          <w:sz w:val="20"/>
        </w:rPr>
        <w:t>HCPv6 client only obtains network parameters other than IPv6 address</w:t>
      </w:r>
    </w:p>
    <w:p w14:paraId="3819CBAA">
      <w:pPr>
        <w:pStyle w:val="26"/>
        <w:numPr>
          <w:ilvl w:val="0"/>
          <w:numId w:val="7"/>
        </w:numPr>
        <w:tabs>
          <w:tab w:val="left" w:pos="560"/>
          <w:tab w:val="left" w:pos="561"/>
        </w:tabs>
        <w:spacing w:before="0" w:line="252" w:lineRule="auto"/>
        <w:ind w:right="899"/>
        <w:rPr>
          <w:sz w:val="20"/>
        </w:rPr>
      </w:pPr>
      <w:r>
        <w:rPr>
          <w:rFonts w:hint="eastAsia" w:eastAsia="宋体"/>
          <w:b/>
          <w:sz w:val="20"/>
          <w:lang w:val="en-US" w:eastAsia="zh-CN"/>
        </w:rPr>
        <w:t>dynamic</w:t>
      </w:r>
      <w:r>
        <w:rPr>
          <w:b/>
          <w:sz w:val="20"/>
        </w:rPr>
        <w:t xml:space="preserve"> </w:t>
      </w:r>
      <w:r>
        <w:rPr>
          <w:sz w:val="20"/>
        </w:rPr>
        <w:t xml:space="preserve">– </w:t>
      </w:r>
      <w:r>
        <w:rPr>
          <w:rFonts w:hint="eastAsia"/>
          <w:sz w:val="20"/>
        </w:rPr>
        <w:t>The DHCPv6 client requires an IPv6 address and other network parameters (such as DNS server, domain name, etc.).</w:t>
      </w:r>
    </w:p>
    <w:p w14:paraId="35454B92">
      <w:pPr>
        <w:pStyle w:val="26"/>
        <w:numPr>
          <w:ilvl w:val="0"/>
          <w:numId w:val="7"/>
        </w:numPr>
        <w:tabs>
          <w:tab w:val="left" w:pos="560"/>
          <w:tab w:val="left" w:pos="561"/>
        </w:tabs>
        <w:spacing w:before="0" w:line="227" w:lineRule="exact"/>
        <w:rPr>
          <w:sz w:val="20"/>
        </w:rPr>
      </w:pPr>
      <w:r>
        <w:rPr>
          <w:rFonts w:hint="eastAsia" w:eastAsia="宋体"/>
          <w:b/>
          <w:sz w:val="20"/>
          <w:lang w:val="en-US" w:eastAsia="zh-CN"/>
        </w:rPr>
        <w:t xml:space="preserve">Static </w:t>
      </w:r>
      <w:r>
        <w:rPr>
          <w:sz w:val="20"/>
        </w:rPr>
        <w:t xml:space="preserve">– </w:t>
      </w:r>
      <w:r>
        <w:rPr>
          <w:rFonts w:hint="eastAsia"/>
          <w:sz w:val="20"/>
        </w:rPr>
        <w:t>IPv6 addresses must be configured manually</w:t>
      </w:r>
    </w:p>
    <w:p w14:paraId="3EB5E7B3">
      <w:pPr>
        <w:pStyle w:val="26"/>
        <w:numPr>
          <w:ilvl w:val="1"/>
          <w:numId w:val="7"/>
        </w:numPr>
        <w:tabs>
          <w:tab w:val="left" w:pos="920"/>
          <w:tab w:val="left" w:pos="921"/>
        </w:tabs>
        <w:spacing w:before="7"/>
        <w:rPr>
          <w:sz w:val="20"/>
        </w:rPr>
      </w:pPr>
      <w:r>
        <w:rPr>
          <w:b/>
          <w:sz w:val="20"/>
        </w:rPr>
        <w:t xml:space="preserve">IPv6 </w:t>
      </w:r>
      <w:r>
        <w:rPr>
          <w:rFonts w:hint="eastAsia" w:eastAsia="宋体"/>
          <w:b/>
          <w:sz w:val="20"/>
          <w:lang w:eastAsia="zh-CN"/>
        </w:rPr>
        <w:t xml:space="preserve">Address </w:t>
      </w:r>
      <w:r>
        <w:rPr>
          <w:sz w:val="20"/>
        </w:rPr>
        <w:t xml:space="preserve">– </w:t>
      </w:r>
      <w:r>
        <w:rPr>
          <w:rFonts w:hint="eastAsia"/>
          <w:sz w:val="20"/>
        </w:rPr>
        <w:t xml:space="preserve">Configure the </w:t>
      </w:r>
      <w:r>
        <w:rPr>
          <w:rFonts w:hint="eastAsia"/>
          <w:b/>
          <w:bCs/>
          <w:sz w:val="20"/>
        </w:rPr>
        <w:t xml:space="preserve">IPv6 </w:t>
      </w:r>
      <w:r>
        <w:rPr>
          <w:rFonts w:hint="eastAsia"/>
          <w:sz w:val="20"/>
        </w:rPr>
        <w:t xml:space="preserve">address of the interface </w:t>
      </w:r>
      <w:r>
        <w:rPr>
          <w:rFonts w:hint="eastAsia" w:eastAsia="宋体"/>
          <w:sz w:val="20"/>
          <w:lang w:eastAsia="zh-CN"/>
        </w:rPr>
        <w:t>.</w:t>
      </w:r>
    </w:p>
    <w:p w14:paraId="1F4B4BAB">
      <w:pPr>
        <w:pStyle w:val="26"/>
        <w:numPr>
          <w:ilvl w:val="1"/>
          <w:numId w:val="7"/>
        </w:numPr>
        <w:tabs>
          <w:tab w:val="left" w:pos="920"/>
          <w:tab w:val="left" w:pos="921"/>
        </w:tabs>
        <w:rPr>
          <w:sz w:val="20"/>
        </w:rPr>
      </w:pPr>
      <w:r>
        <w:rPr>
          <w:b/>
          <w:sz w:val="20"/>
        </w:rPr>
        <w:t xml:space="preserve">IPv6 </w:t>
      </w:r>
      <w:r>
        <w:rPr>
          <w:rFonts w:hint="eastAsia" w:eastAsia="宋体"/>
          <w:b/>
          <w:sz w:val="20"/>
          <w:lang w:val="en-US" w:eastAsia="zh-CN"/>
        </w:rPr>
        <w:t xml:space="preserve">Prefix Length </w:t>
      </w:r>
      <w:r>
        <w:rPr>
          <w:sz w:val="20"/>
        </w:rPr>
        <w:t xml:space="preserve">– </w:t>
      </w:r>
      <w:r>
        <w:rPr>
          <w:rFonts w:hint="eastAsia"/>
          <w:sz w:val="20"/>
        </w:rPr>
        <w:t xml:space="preserve">Enter </w:t>
      </w:r>
      <w:r>
        <w:rPr>
          <w:rFonts w:hint="eastAsia"/>
          <w:b/>
          <w:bCs/>
          <w:sz w:val="20"/>
        </w:rPr>
        <w:t xml:space="preserve">the prefix length for the address </w:t>
      </w:r>
      <w:r>
        <w:rPr>
          <w:rFonts w:hint="eastAsia"/>
          <w:sz w:val="20"/>
        </w:rPr>
        <w:t>.</w:t>
      </w:r>
    </w:p>
    <w:p w14:paraId="268D2E89">
      <w:pPr>
        <w:pStyle w:val="26"/>
        <w:numPr>
          <w:ilvl w:val="1"/>
          <w:numId w:val="7"/>
        </w:numPr>
        <w:tabs>
          <w:tab w:val="left" w:pos="920"/>
          <w:tab w:val="left" w:pos="921"/>
        </w:tabs>
        <w:rPr>
          <w:sz w:val="20"/>
        </w:rPr>
      </w:pPr>
      <w:r>
        <w:rPr>
          <w:b/>
          <w:sz w:val="20"/>
        </w:rPr>
        <w:t xml:space="preserve">IPv6 </w:t>
      </w:r>
      <w:r>
        <w:rPr>
          <w:rFonts w:hint="eastAsia" w:eastAsia="宋体"/>
          <w:b/>
          <w:sz w:val="20"/>
          <w:lang w:val="en-US" w:eastAsia="zh-CN"/>
        </w:rPr>
        <w:t>Default Gateway</w:t>
      </w:r>
      <w:r>
        <w:rPr>
          <w:b/>
          <w:sz w:val="20"/>
        </w:rPr>
        <w:t xml:space="preserve"> </w:t>
      </w:r>
      <w:r>
        <w:rPr>
          <w:sz w:val="20"/>
        </w:rPr>
        <w:t xml:space="preserve">–Please </w:t>
      </w:r>
      <w:r>
        <w:rPr>
          <w:rFonts w:hint="eastAsia"/>
          <w:sz w:val="20"/>
        </w:rPr>
        <w:t>specify the IPv6 address of the default gateway.</w:t>
      </w:r>
    </w:p>
    <w:p w14:paraId="6C8FA732">
      <w:pPr>
        <w:pStyle w:val="26"/>
        <w:numPr>
          <w:ilvl w:val="1"/>
          <w:numId w:val="7"/>
        </w:numPr>
        <w:tabs>
          <w:tab w:val="left" w:pos="920"/>
          <w:tab w:val="left" w:pos="921"/>
        </w:tabs>
        <w:rPr>
          <w:sz w:val="29"/>
        </w:rPr>
      </w:pPr>
      <w:r>
        <w:rPr>
          <w:b/>
          <w:sz w:val="20"/>
        </w:rPr>
        <w:t xml:space="preserve">IPv6 DNS </w:t>
      </w:r>
      <w:r>
        <w:rPr>
          <w:rFonts w:hint="eastAsia" w:eastAsia="宋体"/>
          <w:b/>
          <w:sz w:val="20"/>
          <w:lang w:val="en-US" w:eastAsia="zh-CN"/>
        </w:rPr>
        <w:t xml:space="preserve">Servers </w:t>
      </w:r>
      <w:r>
        <w:rPr>
          <w:sz w:val="20"/>
        </w:rPr>
        <w:t xml:space="preserve">– </w:t>
      </w:r>
      <w:r>
        <w:rPr>
          <w:rFonts w:hint="eastAsia"/>
          <w:sz w:val="20"/>
        </w:rPr>
        <w:t>Specify the IPv6 addresses of the domain name servers.</w:t>
      </w:r>
    </w:p>
    <w:p w14:paraId="20D3C9E0">
      <w:pPr>
        <w:pStyle w:val="4"/>
        <w:numPr>
          <w:ilvl w:val="0"/>
          <w:numId w:val="9"/>
        </w:numPr>
        <w:spacing w:before="30"/>
      </w:pPr>
      <w:bookmarkStart w:id="23" w:name="_Toc23901"/>
      <w:r>
        <w:rPr>
          <w:rFonts w:hint="eastAsia" w:eastAsia="宋体"/>
          <w:lang w:val="en-US" w:eastAsia="zh-CN"/>
        </w:rPr>
        <w:t>Wireless Configuration</w:t>
      </w:r>
      <w:r>
        <w:drawing>
          <wp:inline distT="0" distB="0" distL="0" distR="0">
            <wp:extent cx="304800" cy="31242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3"/>
                    <a:stretch>
                      <a:fillRect/>
                    </a:stretch>
                  </pic:blipFill>
                  <pic:spPr>
                    <a:xfrm>
                      <a:off x="0" y="0"/>
                      <a:ext cx="306562" cy="314629"/>
                    </a:xfrm>
                    <a:prstGeom prst="rect">
                      <a:avLst/>
                    </a:prstGeom>
                  </pic:spPr>
                </pic:pic>
              </a:graphicData>
            </a:graphic>
          </wp:inline>
        </w:drawing>
      </w:r>
      <w:bookmarkEnd w:id="23"/>
    </w:p>
    <w:p w14:paraId="7B575F5A">
      <w:pPr>
        <w:pStyle w:val="12"/>
        <w:spacing w:before="42"/>
        <w:ind w:left="1254" w:right="540"/>
      </w:pPr>
      <w:r>
        <w:pict>
          <v:group id="_x0000_s2146" o:spid="_x0000_s2146" o:spt="203" style="position:absolute;left:0pt;margin-left:80.45pt;margin-top:4.6pt;height:32.2pt;width:32.2pt;mso-position-horizontal-relative:page;z-index:251667456;mso-width-relative:page;mso-height-relative:page;" coordorigin="1609,92" coordsize="644,644">
            <o:lock v:ext="edit"/>
            <v:shape id="_x0000_s2148" o:spid="_x0000_s2148" style="position:absolute;left:1609;top:91;height:644;width:644;" fillcolor="#E77817" filled="t" stroked="f" coordorigin="1609,92" coordsize="644,644" path="m1931,92l1857,100,1789,125,1730,163,1680,212,1642,272,1618,340,1609,414,1618,488,1642,555,1680,615,1730,665,1789,703,1857,727,1931,736,2005,727,2073,703,2132,665,2182,615,2220,555,2244,488,2253,414,2244,340,2220,272,2182,212,2132,163,2073,125,2005,100,1931,92xe">
              <v:path arrowok="t"/>
              <v:fill on="t" focussize="0,0"/>
              <v:stroke on="f"/>
              <v:imagedata o:title=""/>
              <o:lock v:ext="edit"/>
            </v:shape>
            <v:shape id="_x0000_s2147" o:spid="_x0000_s2147" o:spt="100" style="position:absolute;left:1902;top:207;height:425;width:69;" stroked="f" coordorigin="1903,207" coordsize="69,425" path="m1937,207l1933,207,1929,208,1925,209,1922,211,1919,212,1915,215,1913,217,1910,220,1908,223,1906,226,1904,230,1903,233,1903,237,1903,241,1903,245,1903,249,1904,253,1906,256,1908,260,1910,263,1913,265,1915,268,1919,270,1922,272,1925,274,1929,275,1933,275,1937,275,1941,275,1945,275,1948,274,1952,272,1955,270,1958,268,1961,265,1963,263,1966,260,1968,256,1969,253,1970,249,1971,245,1971,241,1971,237,1970,233,1969,230,1968,226,1966,223,1963,220,1961,217,1958,215,1955,212,1952,211,1948,209,1945,208,1941,207,1937,207xm1967,330l1907,330,1907,632,1967,632,1967,330xe">
              <v:path arrowok="t" o:connecttype="segments"/>
              <v:fill focussize="0,0"/>
              <v:stroke on="f" joinstyle="round"/>
              <v:imagedata o:title=""/>
              <o:lock v:ext="edit"/>
            </v:shape>
          </v:group>
        </w:pict>
      </w:r>
      <w:r>
        <w:rPr>
          <w:rFonts w:hint="eastAsia"/>
        </w:rPr>
        <w:t>Before changing the radio settings, manually verify that your settings comply with local government regulations. At all times, it is the end user's responsibility to ensure that the installation complies with local radio regulations.</w:t>
      </w:r>
    </w:p>
    <w:p w14:paraId="6FF628AC">
      <w:pPr>
        <w:pStyle w:val="12"/>
        <w:spacing w:before="6"/>
        <w:rPr>
          <w:sz w:val="18"/>
        </w:rPr>
      </w:pPr>
    </w:p>
    <w:p w14:paraId="76701094">
      <w:pPr>
        <w:pStyle w:val="12"/>
        <w:spacing w:before="103"/>
        <w:ind w:left="200" w:right="405"/>
      </w:pPr>
      <w:r>
        <w:rPr>
          <w:rFonts w:hint="eastAsia"/>
        </w:rPr>
        <w:t xml:space="preserve">CPE devices </w:t>
      </w:r>
      <w:r>
        <w:rPr>
          <w:rFonts w:hint="eastAsia" w:eastAsia="宋体"/>
          <w:lang w:val="en-US" w:eastAsia="zh-CN"/>
        </w:rPr>
        <w:t xml:space="preserve">have two </w:t>
      </w:r>
      <w:r>
        <w:rPr>
          <w:rFonts w:hint="eastAsia"/>
        </w:rPr>
        <w:t xml:space="preserve">wireless modes </w:t>
      </w:r>
      <w:r>
        <w:rPr>
          <w:rFonts w:hint="eastAsia" w:eastAsia="宋体"/>
          <w:lang w:eastAsia="zh-CN"/>
        </w:rPr>
        <w:t xml:space="preserve">: access point (TDMA3) and station (WDS/TDMA3). </w:t>
      </w:r>
      <w:r>
        <w:t xml:space="preserve">TDMA3 </w:t>
      </w:r>
      <w:r>
        <w:rPr>
          <w:rFonts w:hint="eastAsia" w:eastAsia="宋体"/>
          <w:lang w:val="en-US" w:eastAsia="zh-CN"/>
        </w:rPr>
        <w:t>wireless mode is a private protocol designed for point-to-multipoint wireless solutions. It uses a polling mode to effectively combat interference and improve wireless transmission performance.</w:t>
      </w:r>
      <w:r>
        <w:t xml:space="preserve"> </w:t>
      </w:r>
    </w:p>
    <w:p w14:paraId="350079B4">
      <w:pPr>
        <w:pStyle w:val="12"/>
        <w:ind w:left="200" w:right="872"/>
      </w:pPr>
      <w:r>
        <w:drawing>
          <wp:inline distT="0" distB="0" distL="114300" distR="114300">
            <wp:extent cx="6107430" cy="2513330"/>
            <wp:effectExtent l="0" t="0" r="1270" b="127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34"/>
                    <a:stretch>
                      <a:fillRect/>
                    </a:stretch>
                  </pic:blipFill>
                  <pic:spPr>
                    <a:xfrm>
                      <a:off x="0" y="0"/>
                      <a:ext cx="6107430" cy="2513330"/>
                    </a:xfrm>
                    <a:prstGeom prst="rect">
                      <a:avLst/>
                    </a:prstGeom>
                    <a:noFill/>
                    <a:ln>
                      <a:noFill/>
                    </a:ln>
                  </pic:spPr>
                </pic:pic>
              </a:graphicData>
            </a:graphic>
          </wp:inline>
        </w:drawing>
      </w:r>
    </w:p>
    <w:p w14:paraId="3D62CE72">
      <w:pPr>
        <w:pStyle w:val="12"/>
        <w:spacing w:before="3"/>
        <w:rPr>
          <w:sz w:val="9"/>
        </w:rPr>
      </w:pPr>
    </w:p>
    <w:p w14:paraId="6EA54594">
      <w:pPr>
        <w:spacing w:before="117"/>
        <w:ind w:left="200"/>
        <w:rPr>
          <w:rFonts w:eastAsia="宋体"/>
          <w:i/>
          <w:sz w:val="18"/>
          <w:lang w:val="en-US" w:eastAsia="zh-CN"/>
        </w:rPr>
      </w:pPr>
      <w:r>
        <w:rPr>
          <w:rFonts w:hint="eastAsia" w:eastAsia="宋体"/>
          <w:i/>
          <w:sz w:val="18"/>
          <w:lang w:val="en-US" w:eastAsia="zh-CN"/>
        </w:rPr>
        <w:t xml:space="preserve">Figure 11 </w:t>
      </w:r>
      <w:r>
        <w:rPr>
          <w:i/>
          <w:sz w:val="18"/>
        </w:rPr>
        <w:t xml:space="preserve">– </w:t>
      </w:r>
      <w:r>
        <w:rPr>
          <w:rFonts w:hint="eastAsia" w:eastAsia="宋体"/>
          <w:i/>
          <w:sz w:val="18"/>
          <w:lang w:val="en-US" w:eastAsia="zh-CN"/>
        </w:rPr>
        <w:t>Device wireless operation mode</w:t>
      </w:r>
    </w:p>
    <w:p w14:paraId="16AA7933">
      <w:pPr>
        <w:pStyle w:val="12"/>
        <w:spacing w:before="3"/>
        <w:rPr>
          <w:i/>
          <w:sz w:val="21"/>
        </w:rPr>
      </w:pPr>
    </w:p>
    <w:p w14:paraId="43D2C486">
      <w:pPr>
        <w:pStyle w:val="12"/>
        <w:ind w:left="1254" w:right="529"/>
      </w:pPr>
      <w:r>
        <w:pict>
          <v:group id="_x0000_s2143" o:spid="_x0000_s2143" o:spt="203" style="position:absolute;left:0pt;margin-left:80.45pt;margin-top:0.3pt;height:32.2pt;width:32.2pt;mso-position-horizontal-relative:page;z-index:251668480;mso-width-relative:page;mso-height-relative:page;" coordorigin="1609,6" coordsize="644,644">
            <o:lock v:ext="edit"/>
            <v:shape id="_x0000_s2145" o:spid="_x0000_s2145" style="position:absolute;left:1609;top:5;height:644;width:644;" fillcolor="#E77817" filled="t" stroked="f" coordorigin="1609,6" coordsize="644,644" path="m1931,6l1857,14,1789,38,1730,76,1680,126,1642,186,1618,254,1609,328,1618,401,1642,469,1680,529,1730,579,1789,617,1857,641,1931,649,2005,641,2073,617,2132,579,2182,529,2220,469,2244,401,2253,328,2244,254,2220,186,2182,126,2132,76,2073,38,2005,14,1931,6xe">
              <v:path arrowok="t"/>
              <v:fill on="t" focussize="0,0"/>
              <v:stroke on="f"/>
              <v:imagedata o:title=""/>
              <o:lock v:ext="edit"/>
            </v:shape>
            <v:shape id="_x0000_s2144" o:spid="_x0000_s2144" o:spt="100" style="position:absolute;left:1902;top:121;height:425;width:69;" stroked="f" coordorigin="1903,121" coordsize="69,425" path="m1937,121l1933,121,1929,122,1925,123,1922,124,1919,126,1915,128,1913,131,1910,134,1908,137,1906,140,1904,144,1903,147,1903,151,1903,155,1903,159,1903,163,1904,167,1906,170,1908,173,1910,176,1913,179,1915,182,1919,184,1922,186,1925,187,1929,188,1933,189,1937,189,1941,189,1945,188,1948,187,1952,186,1955,184,1958,182,1961,179,1963,176,1966,173,1968,170,1969,167,1970,163,1971,159,1971,155,1971,151,1970,147,1969,144,1968,140,1966,137,1963,134,1961,131,1958,128,1955,126,1952,124,1948,123,1945,122,1941,121,1937,121xm1967,244l1907,244,1907,545,1967,545,1967,244xe">
              <v:path arrowok="t" o:connecttype="segments"/>
              <v:fill focussize="0,0"/>
              <v:stroke on="f" joinstyle="round"/>
              <v:imagedata o:title=""/>
              <o:lock v:ext="edit"/>
            </v:shape>
          </v:group>
        </w:pict>
      </w:r>
      <w:r>
        <w:rPr>
          <w:rFonts w:hint="eastAsia"/>
        </w:rPr>
        <w:t xml:space="preserve">If the CPE device is dual-band, the wireless configuration page will be divided into two tabs (for the 2.4GHz and 5GHz radios), each containing the </w:t>
      </w:r>
      <w:r>
        <w:rPr>
          <w:rFonts w:hint="eastAsia" w:eastAsia="宋体"/>
          <w:lang w:val="en-US" w:eastAsia="zh-CN"/>
        </w:rPr>
        <w:t xml:space="preserve">corresponding </w:t>
      </w:r>
      <w:r>
        <w:rPr>
          <w:rFonts w:hint="eastAsia"/>
        </w:rPr>
        <w:t>wireless settings.</w:t>
      </w:r>
    </w:p>
    <w:p w14:paraId="5C2F815E">
      <w:pPr>
        <w:pStyle w:val="12"/>
        <w:rPr>
          <w:sz w:val="22"/>
        </w:rPr>
      </w:pPr>
    </w:p>
    <w:p w14:paraId="0681EE96">
      <w:pPr>
        <w:pStyle w:val="12"/>
        <w:spacing w:before="146"/>
        <w:ind w:left="200" w:right="493"/>
      </w:pPr>
      <w:r>
        <w:rPr>
          <w:rFonts w:hint="eastAsia"/>
        </w:rPr>
        <w:t>Depending on the wireless operating mode selected, some of the displayed configuration parameters may differ (such as security or advanced wireless settings).</w:t>
      </w:r>
    </w:p>
    <w:p w14:paraId="68577BE9">
      <w:pPr>
        <w:spacing w:before="117"/>
        <w:ind w:left="200"/>
        <w:rPr>
          <w:sz w:val="20"/>
        </w:rPr>
      </w:pPr>
      <w:r>
        <w:rPr>
          <w:rFonts w:hint="eastAsia" w:eastAsia="宋体"/>
          <w:b/>
          <w:sz w:val="20"/>
          <w:lang w:val="en-US" w:eastAsia="zh-CN"/>
        </w:rPr>
        <w:t>Working Mode</w:t>
      </w:r>
      <w:r>
        <w:rPr>
          <w:b/>
          <w:sz w:val="20"/>
        </w:rPr>
        <w:t xml:space="preserve"> </w:t>
      </w:r>
      <w:r>
        <w:rPr>
          <w:sz w:val="20"/>
        </w:rPr>
        <w:t xml:space="preserve">– </w:t>
      </w:r>
      <w:r>
        <w:rPr>
          <w:rFonts w:hint="eastAsia" w:eastAsia="宋体"/>
          <w:sz w:val="20"/>
          <w:lang w:val="en-US" w:eastAsia="zh-CN"/>
        </w:rPr>
        <w:t>Select wireless working mode:</w:t>
      </w:r>
    </w:p>
    <w:p w14:paraId="128B2BFB">
      <w:pPr>
        <w:pStyle w:val="26"/>
        <w:numPr>
          <w:ilvl w:val="0"/>
          <w:numId w:val="7"/>
        </w:numPr>
        <w:tabs>
          <w:tab w:val="left" w:pos="560"/>
          <w:tab w:val="left" w:pos="561"/>
        </w:tabs>
        <w:spacing w:before="132" w:line="252" w:lineRule="auto"/>
        <w:ind w:right="409"/>
        <w:rPr>
          <w:sz w:val="20"/>
        </w:rPr>
      </w:pPr>
      <w:r>
        <w:rPr>
          <w:rFonts w:hint="eastAsia" w:eastAsia="宋体"/>
          <w:b/>
          <w:sz w:val="20"/>
          <w:lang w:val="en-US" w:eastAsia="zh-CN"/>
        </w:rPr>
        <w:t xml:space="preserve">Access Point </w:t>
      </w:r>
      <w:r>
        <w:rPr>
          <w:b/>
          <w:sz w:val="20"/>
        </w:rPr>
        <w:t xml:space="preserve">( </w:t>
      </w:r>
      <w:r>
        <w:rPr>
          <w:rFonts w:hint="eastAsia" w:eastAsia="宋体"/>
          <w:b/>
          <w:sz w:val="20"/>
          <w:lang w:val="en-US" w:eastAsia="zh-CN"/>
        </w:rPr>
        <w:t xml:space="preserve">TDMA3 </w:t>
      </w:r>
      <w:r>
        <w:rPr>
          <w:b/>
          <w:sz w:val="20"/>
        </w:rPr>
        <w:t xml:space="preserve">) </w:t>
      </w:r>
      <w:r>
        <w:rPr>
          <w:sz w:val="20"/>
        </w:rPr>
        <w:t xml:space="preserve">– </w:t>
      </w:r>
      <w:r>
        <w:rPr>
          <w:rFonts w:hint="eastAsia" w:eastAsia="宋体"/>
          <w:sz w:val="20"/>
          <w:lang w:val="en-US" w:eastAsia="zh-CN"/>
        </w:rPr>
        <w:t xml:space="preserve">Enables </w:t>
      </w:r>
      <w:r>
        <w:rPr>
          <w:rFonts w:hint="eastAsia"/>
          <w:sz w:val="20"/>
        </w:rPr>
        <w:t xml:space="preserve">the CPE to act as an access point </w:t>
      </w:r>
      <w:r>
        <w:rPr>
          <w:rFonts w:hint="eastAsia" w:eastAsia="宋体"/>
          <w:sz w:val="20"/>
          <w:lang w:eastAsia="zh-CN"/>
        </w:rPr>
        <w:t xml:space="preserve">( </w:t>
      </w:r>
      <w:r>
        <w:rPr>
          <w:rFonts w:hint="eastAsia" w:eastAsia="宋体"/>
          <w:sz w:val="20"/>
          <w:lang w:val="en-US" w:eastAsia="zh-CN"/>
        </w:rPr>
        <w:t xml:space="preserve">master bridge </w:t>
      </w:r>
      <w:r>
        <w:rPr>
          <w:rFonts w:hint="eastAsia" w:eastAsia="宋体"/>
          <w:sz w:val="20"/>
          <w:lang w:eastAsia="zh-CN"/>
        </w:rPr>
        <w:t xml:space="preserve">) </w:t>
      </w:r>
      <w:r>
        <w:rPr>
          <w:rFonts w:hint="eastAsia"/>
          <w:sz w:val="20"/>
        </w:rPr>
        <w:t>to connect multiple wireless clients. Auto WDS mode allows wireless clients to connect with and without WDS (Layer 2 forwarding) enabled.</w:t>
      </w:r>
    </w:p>
    <w:p w14:paraId="34BA0F40">
      <w:pPr>
        <w:pStyle w:val="26"/>
        <w:numPr>
          <w:ilvl w:val="0"/>
          <w:numId w:val="7"/>
        </w:numPr>
        <w:tabs>
          <w:tab w:val="left" w:pos="560"/>
          <w:tab w:val="left" w:pos="561"/>
        </w:tabs>
        <w:spacing w:before="132" w:line="252" w:lineRule="auto"/>
        <w:ind w:right="409"/>
      </w:pPr>
      <w:r>
        <w:rPr>
          <w:rFonts w:hint="eastAsia" w:ascii="Arial" w:hAnsi="Arial" w:eastAsia="宋体" w:cs="Times New Roman"/>
          <w:b/>
          <w:sz w:val="20"/>
          <w:szCs w:val="22"/>
          <w:lang w:val="en-US" w:eastAsia="zh-CN" w:bidi="ar-SA"/>
        </w:rPr>
        <w:t xml:space="preserve">Wireless Client (WDS/TDMA3) </w:t>
      </w:r>
      <w:r>
        <w:t xml:space="preserve">– </w:t>
      </w:r>
      <w:r>
        <w:rPr>
          <w:rFonts w:hint="eastAsia"/>
        </w:rPr>
        <w:t xml:space="preserve">In this wireless mode, the CPE is configured to act as a client </w:t>
      </w:r>
      <w:r>
        <w:rPr>
          <w:rFonts w:hint="eastAsia" w:eastAsia="宋体"/>
          <w:lang w:eastAsia="zh-CN"/>
        </w:rPr>
        <w:t xml:space="preserve">( </w:t>
      </w:r>
      <w:r>
        <w:rPr>
          <w:rFonts w:hint="eastAsia" w:eastAsia="宋体"/>
          <w:lang w:val="en-US" w:eastAsia="zh-CN"/>
        </w:rPr>
        <w:t xml:space="preserve">slave bridge </w:t>
      </w:r>
      <w:r>
        <w:rPr>
          <w:rFonts w:hint="eastAsia" w:eastAsia="宋体"/>
          <w:lang w:eastAsia="zh-CN"/>
        </w:rPr>
        <w:t xml:space="preserve">) </w:t>
      </w:r>
      <w:r>
        <w:rPr>
          <w:rFonts w:hint="eastAsia"/>
        </w:rPr>
        <w:t>and connect to other wireless devices acting as access points.</w:t>
      </w:r>
    </w:p>
    <w:p w14:paraId="299A7FE3">
      <w:pPr>
        <w:pStyle w:val="12"/>
      </w:pPr>
    </w:p>
    <w:p w14:paraId="431F9632">
      <w:pPr>
        <w:pStyle w:val="5"/>
        <w:numPr>
          <w:ilvl w:val="0"/>
          <w:numId w:val="11"/>
        </w:numPr>
        <w:spacing w:before="91"/>
        <w:rPr>
          <w:rFonts w:eastAsia="宋体"/>
          <w:lang w:val="en-US" w:eastAsia="zh-CN"/>
        </w:rPr>
      </w:pPr>
      <w:r>
        <w:rPr>
          <w:rFonts w:hint="eastAsia" w:eastAsia="宋体"/>
          <w:lang w:val="en-US" w:eastAsia="zh-CN"/>
        </w:rPr>
        <w:t>Wireless Mode: Access Point</w:t>
      </w:r>
    </w:p>
    <w:p w14:paraId="76C406B0">
      <w:pPr>
        <w:pStyle w:val="12"/>
        <w:spacing w:before="142"/>
        <w:ind w:left="1254" w:right="351"/>
      </w:pPr>
      <w:r>
        <w:pict>
          <v:group id="_x0000_s2140" o:spid="_x0000_s2140" o:spt="203" style="position:absolute;left:0pt;margin-left:80.45pt;margin-top:9.5pt;height:32.2pt;width:32.2pt;mso-position-horizontal-relative:page;z-index:251669504;mso-width-relative:page;mso-height-relative:page;" coordorigin="1609,190" coordsize="644,644">
            <o:lock v:ext="edit"/>
            <v:shape id="_x0000_s2142" o:spid="_x0000_s2142" style="position:absolute;left:1609;top:189;height:644;width:644;" fillcolor="#E77817" filled="t" stroked="f" coordorigin="1609,190" coordsize="644,644" path="m1931,190l1857,198,1789,222,1730,260,1680,310,1642,370,1618,438,1609,511,1618,585,1642,653,1680,713,1730,763,1789,801,1857,825,1931,833,2005,825,2073,801,2132,763,2182,713,2220,653,2244,585,2253,511,2244,438,2220,370,2182,310,2132,260,2073,222,2005,198,1931,190xe">
              <v:path arrowok="t"/>
              <v:fill on="t" focussize="0,0"/>
              <v:stroke on="f"/>
              <v:imagedata o:title=""/>
              <o:lock v:ext="edit"/>
            </v:shape>
            <v:shape id="_x0000_s2141" o:spid="_x0000_s2141" o:spt="100" style="position:absolute;left:1902;top:304;height:425;width:69;" stroked="f" coordorigin="1903,305" coordsize="69,425" path="m1937,305l1933,305,1929,306,1925,307,1922,308,1919,310,1915,312,1913,315,1910,318,1908,321,1906,324,1904,327,1903,331,1903,335,1903,339,1903,343,1903,347,1904,350,1906,354,1908,357,1910,360,1913,363,1915,366,1919,368,1922,370,1925,371,1929,372,1933,373,1937,373,1941,373,1945,372,1948,371,1952,370,1955,368,1958,366,1961,363,1963,360,1966,357,1968,354,1969,350,1970,347,1971,343,1971,339,1971,335,1970,331,1969,327,1968,324,1966,321,1963,318,1961,315,1958,312,1955,310,1952,308,1948,307,1945,306,1941,305,1937,305xm1967,428l1907,428,1907,729,1967,729,1967,428xe">
              <v:path arrowok="t" o:connecttype="segments"/>
              <v:fill focussize="0,0"/>
              <v:stroke on="f" joinstyle="round"/>
              <v:imagedata o:title=""/>
              <o:lock v:ext="edit"/>
            </v:shape>
          </v:group>
        </w:pict>
      </w:r>
      <w:r>
        <w:rPr>
          <w:rFonts w:hint="eastAsia"/>
        </w:rPr>
        <w:t xml:space="preserve">Access points and </w:t>
      </w:r>
      <w:r>
        <w:rPr>
          <w:rFonts w:hint="eastAsia" w:eastAsia="宋体"/>
          <w:lang w:val="en-US" w:eastAsia="zh-CN"/>
        </w:rPr>
        <w:t xml:space="preserve">wireless clients </w:t>
      </w:r>
      <w:r>
        <w:rPr>
          <w:rFonts w:hint="eastAsia"/>
        </w:rPr>
        <w:t xml:space="preserve">must operate on the same frequency channel, using the same </w:t>
      </w:r>
      <w:r>
        <w:rPr>
          <w:rFonts w:hint="eastAsia" w:eastAsia="宋体"/>
          <w:lang w:val="en-US" w:eastAsia="zh-CN"/>
        </w:rPr>
        <w:t xml:space="preserve">wireless bandwidth </w:t>
      </w:r>
      <w:r>
        <w:rPr>
          <w:rFonts w:hint="eastAsia"/>
        </w:rPr>
        <w:t>and the same security settings.</w:t>
      </w:r>
    </w:p>
    <w:p w14:paraId="75778F55">
      <w:pPr>
        <w:pStyle w:val="12"/>
      </w:pPr>
    </w:p>
    <w:p w14:paraId="1CD7505B">
      <w:pPr>
        <w:pStyle w:val="12"/>
        <w:spacing w:before="3"/>
        <w:ind w:firstLine="142" w:firstLineChars="71"/>
        <w:rPr>
          <w:sz w:val="17"/>
        </w:rPr>
      </w:pPr>
      <w:r>
        <w:drawing>
          <wp:inline distT="0" distB="0" distL="114300" distR="114300">
            <wp:extent cx="6113145" cy="3375025"/>
            <wp:effectExtent l="0" t="0" r="8255" b="3175"/>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35"/>
                    <a:stretch>
                      <a:fillRect/>
                    </a:stretch>
                  </pic:blipFill>
                  <pic:spPr>
                    <a:xfrm>
                      <a:off x="0" y="0"/>
                      <a:ext cx="6113145" cy="3375025"/>
                    </a:xfrm>
                    <a:prstGeom prst="rect">
                      <a:avLst/>
                    </a:prstGeom>
                    <a:noFill/>
                    <a:ln>
                      <a:noFill/>
                    </a:ln>
                  </pic:spPr>
                </pic:pic>
              </a:graphicData>
            </a:graphic>
          </wp:inline>
        </w:drawing>
      </w:r>
    </w:p>
    <w:p w14:paraId="6663EE3A">
      <w:pPr>
        <w:spacing w:before="104"/>
        <w:ind w:left="200"/>
        <w:rPr>
          <w:i/>
          <w:sz w:val="18"/>
          <w:lang w:val="en-US"/>
        </w:rPr>
      </w:pPr>
      <w:r>
        <w:rPr>
          <w:rFonts w:hint="eastAsia" w:eastAsia="宋体"/>
          <w:i/>
          <w:sz w:val="18"/>
          <w:lang w:val="en-US" w:eastAsia="zh-CN"/>
        </w:rPr>
        <w:t xml:space="preserve">Figure 12 </w:t>
      </w:r>
      <w:r>
        <w:rPr>
          <w:i/>
          <w:sz w:val="18"/>
        </w:rPr>
        <w:t xml:space="preserve">– </w:t>
      </w:r>
      <w:r>
        <w:rPr>
          <w:rFonts w:hint="eastAsia" w:eastAsia="宋体"/>
          <w:i/>
          <w:sz w:val="18"/>
          <w:lang w:val="en-US" w:eastAsia="zh-CN"/>
        </w:rPr>
        <w:t>Wireless Access Point Settings</w:t>
      </w:r>
    </w:p>
    <w:p w14:paraId="5FA18DF5">
      <w:pPr>
        <w:pStyle w:val="12"/>
        <w:rPr>
          <w:i/>
        </w:rPr>
      </w:pPr>
    </w:p>
    <w:p w14:paraId="28933DAC">
      <w:pPr>
        <w:pStyle w:val="12"/>
        <w:spacing w:before="1"/>
        <w:rPr>
          <w:i/>
          <w:sz w:val="26"/>
        </w:rPr>
      </w:pPr>
    </w:p>
    <w:p w14:paraId="2A985202">
      <w:pPr>
        <w:ind w:left="200"/>
        <w:rPr>
          <w:sz w:val="20"/>
        </w:rPr>
      </w:pPr>
      <w:r>
        <w:rPr>
          <w:rFonts w:hint="eastAsia" w:eastAsia="宋体"/>
          <w:b/>
          <w:sz w:val="20"/>
          <w:lang w:val="en-US" w:eastAsia="zh-CN"/>
        </w:rPr>
        <w:t xml:space="preserve">Enable </w:t>
      </w:r>
      <w:r>
        <w:rPr>
          <w:b/>
          <w:sz w:val="20"/>
        </w:rPr>
        <w:t xml:space="preserve">Radio </w:t>
      </w:r>
      <w:r>
        <w:rPr>
          <w:sz w:val="20"/>
        </w:rPr>
        <w:t xml:space="preserve">– </w:t>
      </w:r>
      <w:r>
        <w:rPr>
          <w:rFonts w:hint="eastAsia"/>
          <w:sz w:val="20"/>
        </w:rPr>
        <w:t xml:space="preserve">Enable or disable the CPE wireless </w:t>
      </w:r>
      <w:r>
        <w:rPr>
          <w:rFonts w:hint="eastAsia" w:eastAsia="宋体"/>
          <w:sz w:val="20"/>
          <w:lang w:val="en-US" w:eastAsia="zh-CN"/>
        </w:rPr>
        <w:t xml:space="preserve">switch </w:t>
      </w:r>
      <w:r>
        <w:rPr>
          <w:rFonts w:hint="eastAsia"/>
          <w:sz w:val="20"/>
        </w:rPr>
        <w:t>.</w:t>
      </w:r>
    </w:p>
    <w:p w14:paraId="51BA7527">
      <w:pPr>
        <w:pStyle w:val="12"/>
        <w:spacing w:before="118"/>
        <w:ind w:left="200" w:right="488"/>
      </w:pPr>
      <w:r>
        <w:rPr>
          <w:rFonts w:hint="eastAsia" w:eastAsia="宋体"/>
          <w:b/>
          <w:lang w:val="en-US" w:eastAsia="zh-CN"/>
        </w:rPr>
        <w:t>nation</w:t>
      </w:r>
      <w:r>
        <w:rPr>
          <w:b/>
        </w:rPr>
        <w:t xml:space="preserve"> </w:t>
      </w:r>
      <w:r>
        <w:t xml:space="preserve">– </w:t>
      </w:r>
      <w:r>
        <w:rPr>
          <w:rFonts w:hint="eastAsia"/>
        </w:rPr>
        <w:t xml:space="preserve">Displays the country </w:t>
      </w:r>
      <w:r>
        <w:rPr>
          <w:rFonts w:hint="eastAsia" w:eastAsia="宋体"/>
          <w:lang w:val="en-US" w:eastAsia="zh-CN"/>
        </w:rPr>
        <w:t xml:space="preserve">in which the CPE Bridge is operating </w:t>
      </w:r>
      <w:r>
        <w:rPr>
          <w:rFonts w:hint="eastAsia"/>
        </w:rPr>
        <w:t xml:space="preserve">. The country selection determines the available </w:t>
      </w:r>
      <w:r>
        <w:rPr>
          <w:rFonts w:hint="eastAsia" w:eastAsia="宋体"/>
          <w:lang w:val="en-US" w:eastAsia="zh-CN"/>
        </w:rPr>
        <w:t xml:space="preserve">channels, frequencies, </w:t>
      </w:r>
      <w:r>
        <w:rPr>
          <w:rFonts w:hint="eastAsia"/>
        </w:rPr>
        <w:t>and transmit power levels based on the regulatory restrictions of the country of operation. The country is selected during the first step of the CPE device installation, but can be updated if necessary.</w:t>
      </w:r>
    </w:p>
    <w:p w14:paraId="33BDAAAF">
      <w:pPr>
        <w:pStyle w:val="12"/>
        <w:spacing w:before="119"/>
        <w:ind w:left="200"/>
      </w:pPr>
      <w:r>
        <w:rPr>
          <w:b/>
        </w:rPr>
        <w:t xml:space="preserve">IEEE </w:t>
      </w:r>
      <w:r>
        <w:rPr>
          <w:rFonts w:hint="eastAsia" w:eastAsia="宋体"/>
          <w:b/>
          <w:lang w:val="en-US" w:eastAsia="zh-CN"/>
        </w:rPr>
        <w:t xml:space="preserve">Mode </w:t>
      </w:r>
      <w:r>
        <w:t xml:space="preserve">– </w:t>
      </w:r>
      <w:r>
        <w:rPr>
          <w:rFonts w:hint="eastAsia"/>
        </w:rPr>
        <w:t>Configure the wireless network mode [802.11a, 802.11n, 802.11a/n].</w:t>
      </w:r>
    </w:p>
    <w:p w14:paraId="789FB2D3">
      <w:pPr>
        <w:pStyle w:val="12"/>
        <w:spacing w:before="121"/>
        <w:ind w:left="200" w:right="351"/>
      </w:pPr>
      <w:r>
        <w:rPr>
          <w:rFonts w:hint="eastAsia" w:eastAsia="宋体"/>
          <w:b/>
          <w:lang w:val="en-US" w:eastAsia="zh-CN"/>
        </w:rPr>
        <w:t xml:space="preserve">Transmit Power </w:t>
      </w:r>
      <w:r>
        <w:rPr>
          <w:b/>
        </w:rPr>
        <w:t xml:space="preserve">(dBm) </w:t>
      </w:r>
      <w:r>
        <w:t xml:space="preserve">– </w:t>
      </w:r>
      <w:r>
        <w:rPr>
          <w:rFonts w:hint="eastAsia"/>
        </w:rPr>
        <w:t>Sets the transmit power of the device when transmitting data. The greater the distance, the more transmit power is required. To set the transmit power level, use the slider or enter a value manually. When manually entering a transmit power value, the slider position changes based on the value entered. The maximum transmit power level is limited to the value permitted by the regulatory authority in the country where the device is operating.</w:t>
      </w:r>
    </w:p>
    <w:p w14:paraId="7E7CAB6C">
      <w:pPr>
        <w:pStyle w:val="12"/>
        <w:spacing w:before="120" w:line="242" w:lineRule="auto"/>
        <w:ind w:left="200" w:right="717"/>
      </w:pPr>
      <w:r>
        <w:rPr>
          <w:b/>
        </w:rPr>
        <w:t xml:space="preserve">ATPC </w:t>
      </w:r>
      <w:r>
        <w:t xml:space="preserve">– </w:t>
      </w:r>
      <w:r>
        <w:rPr>
          <w:rFonts w:hint="eastAsia"/>
        </w:rPr>
        <w:t xml:space="preserve">Select </w:t>
      </w:r>
      <w:r>
        <w:rPr>
          <w:rFonts w:hint="eastAsia" w:eastAsia="宋体"/>
          <w:lang w:val="en-US" w:eastAsia="zh-CN"/>
        </w:rPr>
        <w:t xml:space="preserve">to enable </w:t>
      </w:r>
      <w:r>
        <w:rPr>
          <w:rFonts w:hint="eastAsia"/>
        </w:rPr>
        <w:t>Automatic Transmit Power Control (ATPC). If enabled, the CPE radio will continuously communicate with the remote device's radio to automatically adjust the optimal transmit power.</w:t>
      </w:r>
    </w:p>
    <w:p w14:paraId="118611F9">
      <w:pPr>
        <w:pStyle w:val="12"/>
        <w:spacing w:before="112" w:line="242" w:lineRule="auto"/>
        <w:ind w:left="200" w:right="427"/>
      </w:pPr>
      <w:r>
        <w:rPr>
          <w:rFonts w:hint="eastAsia" w:eastAsia="宋体"/>
          <w:b/>
          <w:lang w:val="en-US" w:eastAsia="zh-CN"/>
        </w:rPr>
        <w:t>Channel</w:t>
      </w:r>
      <w:r>
        <w:rPr>
          <w:b/>
        </w:rPr>
        <w:t xml:space="preserve"> </w:t>
      </w:r>
      <w:r>
        <w:t xml:space="preserve">– Displays </w:t>
      </w:r>
      <w:r>
        <w:rPr>
          <w:rFonts w:hint="eastAsia" w:eastAsia="宋体"/>
          <w:lang w:val="en-US" w:eastAsia="zh-CN"/>
        </w:rPr>
        <w:t xml:space="preserve">the channel </w:t>
      </w:r>
      <w:r>
        <w:rPr>
          <w:rFonts w:hint="eastAsia"/>
        </w:rPr>
        <w:t xml:space="preserve">the AP is operating on , or </w:t>
      </w:r>
      <w:r>
        <w:rPr>
          <w:rFonts w:hint="eastAsia" w:eastAsia="宋体"/>
          <w:lang w:val="en-US" w:eastAsia="zh-CN"/>
        </w:rPr>
        <w:t xml:space="preserve">click </w:t>
      </w:r>
      <w:r>
        <w:rPr>
          <w:rFonts w:hint="eastAsia"/>
        </w:rPr>
        <w:t xml:space="preserve">to use the automatic </w:t>
      </w:r>
      <w:r>
        <w:rPr>
          <w:rFonts w:hint="eastAsia" w:eastAsia="宋体"/>
          <w:lang w:val="en-US" w:eastAsia="zh-CN"/>
        </w:rPr>
        <w:t xml:space="preserve">channel </w:t>
      </w:r>
      <w:r>
        <w:rPr>
          <w:rFonts w:hint="eastAsia"/>
        </w:rPr>
        <w:t>feature. Clicking the button will display the channel selection window:</w:t>
      </w:r>
    </w:p>
    <w:p w14:paraId="78C612C5">
      <w:pPr>
        <w:pStyle w:val="12"/>
        <w:ind w:left="200"/>
      </w:pPr>
      <w:r>
        <w:drawing>
          <wp:inline distT="0" distB="0" distL="114300" distR="114300">
            <wp:extent cx="4572000" cy="3867150"/>
            <wp:effectExtent l="0" t="0" r="0" b="6350"/>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36"/>
                    <a:stretch>
                      <a:fillRect/>
                    </a:stretch>
                  </pic:blipFill>
                  <pic:spPr>
                    <a:xfrm>
                      <a:off x="0" y="0"/>
                      <a:ext cx="4572000" cy="3867150"/>
                    </a:xfrm>
                    <a:prstGeom prst="rect">
                      <a:avLst/>
                    </a:prstGeom>
                    <a:noFill/>
                    <a:ln>
                      <a:noFill/>
                    </a:ln>
                  </pic:spPr>
                </pic:pic>
              </a:graphicData>
            </a:graphic>
          </wp:inline>
        </w:drawing>
      </w:r>
    </w:p>
    <w:p w14:paraId="6A9DC49B">
      <w:pPr>
        <w:pStyle w:val="12"/>
        <w:spacing w:before="1"/>
        <w:rPr>
          <w:sz w:val="7"/>
        </w:rPr>
      </w:pPr>
    </w:p>
    <w:p w14:paraId="22654345">
      <w:pPr>
        <w:spacing w:before="94"/>
        <w:ind w:left="200"/>
        <w:rPr>
          <w:rFonts w:eastAsia="宋体"/>
          <w:i/>
          <w:sz w:val="18"/>
          <w:lang w:val="en-US" w:eastAsia="zh-CN"/>
        </w:rPr>
      </w:pPr>
      <w:r>
        <w:rPr>
          <w:rFonts w:hint="eastAsia" w:eastAsia="宋体"/>
          <w:i/>
          <w:sz w:val="18"/>
          <w:lang w:val="en-US" w:eastAsia="zh-CN"/>
        </w:rPr>
        <w:t xml:space="preserve">Figure 13 </w:t>
      </w:r>
      <w:r>
        <w:rPr>
          <w:i/>
          <w:sz w:val="18"/>
        </w:rPr>
        <w:t xml:space="preserve">– </w:t>
      </w:r>
      <w:r>
        <w:rPr>
          <w:rFonts w:hint="eastAsia" w:eastAsia="宋体"/>
          <w:i/>
          <w:sz w:val="18"/>
          <w:lang w:val="en-US" w:eastAsia="zh-CN"/>
        </w:rPr>
        <w:t>Channel List</w:t>
      </w:r>
    </w:p>
    <w:p w14:paraId="32387C1D">
      <w:pPr>
        <w:pStyle w:val="12"/>
        <w:spacing w:before="159" w:line="242" w:lineRule="auto"/>
        <w:ind w:left="200" w:right="416"/>
      </w:pPr>
      <w:r>
        <w:rPr>
          <w:rFonts w:hint="eastAsia" w:eastAsia="宋体"/>
          <w:b/>
          <w:lang w:val="en-US" w:eastAsia="zh-CN"/>
        </w:rPr>
        <w:t>Channel Width</w:t>
      </w:r>
      <w:r>
        <w:rPr>
          <w:b/>
        </w:rPr>
        <w:t xml:space="preserve"> </w:t>
      </w:r>
      <w:r>
        <w:t xml:space="preserve">– </w:t>
      </w:r>
      <w:r>
        <w:rPr>
          <w:rFonts w:hint="eastAsia"/>
        </w:rPr>
        <w:t>Select the width of the operating radio channel. The CPE supports 20, 40 and 80MHz channel widths.</w:t>
      </w:r>
    </w:p>
    <w:p w14:paraId="64F6714B">
      <w:pPr>
        <w:spacing w:before="116"/>
        <w:ind w:left="200"/>
        <w:rPr>
          <w:sz w:val="20"/>
        </w:rPr>
      </w:pPr>
      <w:r>
        <w:rPr>
          <w:rFonts w:hint="eastAsia" w:eastAsia="宋体"/>
          <w:b/>
          <w:sz w:val="20"/>
          <w:lang w:val="en-US" w:eastAsia="zh-CN"/>
        </w:rPr>
        <w:t>Hidden indoor channel</w:t>
      </w:r>
      <w:r>
        <w:rPr>
          <w:b/>
          <w:sz w:val="20"/>
        </w:rPr>
        <w:t xml:space="preserve"> </w:t>
      </w:r>
      <w:r>
        <w:rPr>
          <w:sz w:val="20"/>
        </w:rPr>
        <w:t xml:space="preserve">– </w:t>
      </w:r>
      <w:r>
        <w:rPr>
          <w:rFonts w:hint="eastAsia" w:eastAsia="宋体"/>
          <w:sz w:val="20"/>
          <w:lang w:val="en-US" w:eastAsia="zh-CN"/>
        </w:rPr>
        <w:t>Use the toggle to show outdoor channels only.</w:t>
      </w:r>
    </w:p>
    <w:p w14:paraId="29BE0029">
      <w:pPr>
        <w:pStyle w:val="12"/>
        <w:spacing w:before="120"/>
        <w:ind w:left="200" w:right="405"/>
      </w:pPr>
      <w:r>
        <w:rPr>
          <w:rFonts w:hint="eastAsia" w:eastAsia="宋体"/>
          <w:b/>
          <w:lang w:val="en-US" w:eastAsia="zh-CN"/>
        </w:rPr>
        <w:t>Non-standard channels</w:t>
      </w:r>
      <w:r>
        <w:rPr>
          <w:b/>
        </w:rPr>
        <w:t xml:space="preserve"> </w:t>
      </w:r>
      <w:r>
        <w:t xml:space="preserve">– </w:t>
      </w:r>
      <w:r>
        <w:rPr>
          <w:rFonts w:hint="eastAsia"/>
        </w:rPr>
        <w:t xml:space="preserve">Select this option to enable non-standard </w:t>
      </w:r>
      <w:r>
        <w:rPr>
          <w:rFonts w:hint="eastAsia" w:eastAsia="宋体"/>
          <w:lang w:val="en-US" w:eastAsia="zh-CN"/>
        </w:rPr>
        <w:t xml:space="preserve">channels </w:t>
      </w:r>
      <w:r>
        <w:rPr>
          <w:rFonts w:hint="eastAsia"/>
        </w:rPr>
        <w:t>. Non-standard channels have a 5MHz channel step size, so some center frequencies are invalid in the 802.11 specification. This feature may interfere with other networks and may not be supported by all A/N standard clients or access points.</w:t>
      </w:r>
    </w:p>
    <w:p w14:paraId="2978AC16">
      <w:pPr>
        <w:pStyle w:val="12"/>
        <w:spacing w:before="160"/>
        <w:ind w:left="1254" w:right="508"/>
      </w:pPr>
      <w:r>
        <w:pict>
          <v:group id="_x0000_s2137" o:spid="_x0000_s2137" o:spt="203" style="position:absolute;left:0pt;margin-left:80.45pt;margin-top:10.45pt;height:32.2pt;width:32.2pt;mso-position-horizontal-relative:page;z-index:251670528;mso-width-relative:page;mso-height-relative:page;" coordorigin="1609,209" coordsize="644,644">
            <o:lock v:ext="edit"/>
            <v:shape id="_x0000_s2139" o:spid="_x0000_s2139" style="position:absolute;left:1609;top:208;height:644;width:644;" fillcolor="#E77817" filled="t" stroked="f" coordorigin="1609,209" coordsize="644,644" path="m1931,209l1857,217,1789,242,1730,280,1680,329,1642,389,1618,457,1609,531,1618,605,1642,672,1680,732,1730,782,1789,820,1857,844,1931,853,2005,844,2073,820,2132,782,2182,732,2220,672,2244,605,2253,531,2244,457,2220,389,2182,329,2132,280,2073,242,2005,217,1931,209xe">
              <v:path arrowok="t"/>
              <v:fill on="t" focussize="0,0"/>
              <v:stroke on="f"/>
              <v:imagedata o:title=""/>
              <o:lock v:ext="edit"/>
            </v:shape>
            <v:shape id="_x0000_s2138" o:spid="_x0000_s2138" o:spt="100" style="position:absolute;left:1902;top:324;height:425;width:69;" stroked="f" coordorigin="1903,324" coordsize="69,425" path="m1937,324l1933,324,1929,325,1925,326,1922,328,1919,329,1915,332,1913,334,1910,337,1908,340,1906,343,1904,347,1903,350,1903,354,1903,358,1903,362,1903,366,1904,370,1906,373,1908,377,1910,380,1913,382,1915,385,1919,387,1922,389,1925,391,1929,392,1933,392,1937,392,1941,392,1945,392,1948,391,1952,389,1955,387,1958,385,1961,382,1963,380,1966,377,1968,373,1969,370,1970,366,1971,362,1971,358,1971,354,1970,350,1969,347,1968,343,1966,340,1963,337,1961,334,1958,332,1955,329,1952,328,1948,326,1945,325,1941,324,1937,324xm1967,447l1907,447,1907,749,1967,749,1967,447xe">
              <v:path arrowok="t" o:connecttype="segments"/>
              <v:fill focussize="0,0"/>
              <v:stroke on="f" joinstyle="round"/>
              <v:imagedata o:title=""/>
              <o:lock v:ext="edit"/>
            </v:shape>
          </v:group>
        </w:pict>
      </w:r>
      <w:r>
        <w:rPr>
          <w:rFonts w:hint="eastAsia"/>
        </w:rPr>
        <w:t xml:space="preserve">The access point and station must have the same configured non-standard </w:t>
      </w:r>
      <w:r>
        <w:rPr>
          <w:rFonts w:hint="eastAsia" w:eastAsia="宋体"/>
          <w:lang w:val="en-US" w:eastAsia="zh-CN"/>
        </w:rPr>
        <w:t xml:space="preserve">channel </w:t>
      </w:r>
      <w:r>
        <w:rPr>
          <w:rFonts w:hint="eastAsia"/>
        </w:rPr>
        <w:t xml:space="preserve">option </w:t>
      </w:r>
      <w:r>
        <w:rPr>
          <w:rFonts w:hint="eastAsia" w:eastAsia="宋体"/>
          <w:lang w:eastAsia="zh-CN"/>
        </w:rPr>
        <w:t xml:space="preserve">; </w:t>
      </w:r>
      <w:r>
        <w:rPr>
          <w:rFonts w:hint="eastAsia"/>
        </w:rPr>
        <w:t xml:space="preserve">otherwise, </w:t>
      </w:r>
      <w:r>
        <w:rPr>
          <w:rFonts w:hint="eastAsia" w:eastAsia="宋体"/>
          <w:lang w:val="en-US" w:eastAsia="zh-CN"/>
        </w:rPr>
        <w:t xml:space="preserve">the channel </w:t>
      </w:r>
      <w:r>
        <w:rPr>
          <w:rFonts w:hint="eastAsia"/>
        </w:rPr>
        <w:t xml:space="preserve">connections will not </w:t>
      </w:r>
      <w:r>
        <w:rPr>
          <w:rFonts w:hint="eastAsia" w:eastAsia="宋体"/>
          <w:lang w:val="en-US" w:eastAsia="zh-CN"/>
        </w:rPr>
        <w:t xml:space="preserve">match well due to interference </w:t>
      </w:r>
      <w:r>
        <w:rPr>
          <w:rFonts w:hint="eastAsia"/>
        </w:rPr>
        <w:t>.</w:t>
      </w:r>
    </w:p>
    <w:p w14:paraId="768E0999">
      <w:pPr>
        <w:pStyle w:val="12"/>
        <w:spacing w:before="4"/>
        <w:rPr>
          <w:sz w:val="18"/>
        </w:rPr>
      </w:pPr>
    </w:p>
    <w:p w14:paraId="4D879EA2">
      <w:pPr>
        <w:pStyle w:val="12"/>
        <w:ind w:left="200" w:right="471"/>
      </w:pPr>
      <w:r>
        <w:rPr>
          <w:rFonts w:hint="eastAsia" w:eastAsia="宋体"/>
          <w:b/>
          <w:lang w:val="en-US" w:eastAsia="zh-CN"/>
        </w:rPr>
        <w:t>Channel Table</w:t>
      </w:r>
      <w:r>
        <w:rPr>
          <w:b/>
        </w:rPr>
        <w:t xml:space="preserve"> </w:t>
      </w:r>
      <w:r>
        <w:t xml:space="preserve">– </w:t>
      </w:r>
      <w:r>
        <w:rPr>
          <w:rFonts w:hint="eastAsia"/>
        </w:rPr>
        <w:t>Select the channel on which the access point will operate. If multiple channels are selected, the Auto Channel feature will be enabled. Auto Channel Selection allows the AP to select a channel that is not in use by any other wireless device, or if no free channels are available - select the least occupied channel. The table displays detailed information about each channel: TX Limit, EIRP Limit, and DFS or ATPC.</w:t>
      </w:r>
    </w:p>
    <w:p w14:paraId="2B3C04EC">
      <w:pPr>
        <w:pStyle w:val="12"/>
        <w:spacing w:before="4"/>
        <w:rPr>
          <w:sz w:val="17"/>
        </w:rPr>
      </w:pPr>
    </w:p>
    <w:p w14:paraId="03C920A9">
      <w:pPr>
        <w:pStyle w:val="6"/>
        <w:ind w:left="1008" w:leftChars="0" w:hanging="1008" w:firstLineChars="0"/>
        <w:rPr>
          <w:lang w:eastAsia="zh-CN"/>
        </w:rPr>
      </w:pPr>
      <w:r>
        <w:t xml:space="preserve">Radio </w:t>
      </w:r>
      <w:r>
        <w:rPr>
          <w:rFonts w:hint="eastAsia"/>
          <w:lang w:val="en-US" w:eastAsia="zh-CN"/>
        </w:rPr>
        <w:t>Advanced Settings</w:t>
      </w:r>
    </w:p>
    <w:p w14:paraId="381A7B33">
      <w:pPr>
        <w:pStyle w:val="12"/>
        <w:spacing w:before="103"/>
        <w:ind w:left="200"/>
        <w:rPr>
          <w:rFonts w:hint="eastAsia"/>
        </w:rPr>
      </w:pPr>
      <w:r>
        <w:rPr>
          <w:rFonts w:hint="eastAsia"/>
        </w:rPr>
        <w:t>Advanced parameters allow configuring the device to get the best performance/capacity for the link.</w:t>
      </w:r>
    </w:p>
    <w:p w14:paraId="523E0D72">
      <w:pPr>
        <w:pStyle w:val="12"/>
        <w:spacing w:before="118"/>
        <w:ind w:left="200" w:right="472"/>
      </w:pPr>
      <w:r>
        <w:rPr>
          <w:b/>
        </w:rPr>
        <w:t xml:space="preserve">Max 802.11n MCS index </w:t>
      </w:r>
      <w:r>
        <w:t xml:space="preserve">– </w:t>
      </w:r>
      <w:r>
        <w:rPr>
          <w:rFonts w:hint="eastAsia"/>
        </w:rPr>
        <w:t>Select the maximum rate to specify the modulation and coding scheme (MCS) rate at which data can be transmitted between the access point and the client. If interference is encountered, the CPE will drop to the highest rate allowed for data transmission. Applicable only in 802.11n or 802.11a/n IEEE mode.</w:t>
      </w:r>
    </w:p>
    <w:p w14:paraId="76036784"/>
    <w:p w14:paraId="395705CF">
      <w:pPr>
        <w:sectPr>
          <w:headerReference r:id="rId7" w:type="default"/>
          <w:pgSz w:w="11910" w:h="16840"/>
          <w:pgMar w:top="1000" w:right="1040" w:bottom="940" w:left="1240" w:header="784" w:footer="664" w:gutter="0"/>
          <w:cols w:space="720" w:num="1"/>
        </w:sectPr>
      </w:pPr>
    </w:p>
    <w:p w14:paraId="4E218484">
      <w:pPr>
        <w:pStyle w:val="12"/>
        <w:spacing w:before="1"/>
        <w:rPr>
          <w:sz w:val="29"/>
        </w:rPr>
      </w:pPr>
    </w:p>
    <w:p w14:paraId="3CE70A96">
      <w:pPr>
        <w:pStyle w:val="12"/>
        <w:spacing w:before="93"/>
        <w:ind w:left="200" w:right="405"/>
      </w:pPr>
      <w:r>
        <w:rPr>
          <w:rFonts w:hint="eastAsia"/>
          <w:b/>
        </w:rPr>
        <w:t>Max data rate, Mbps:</w:t>
      </w:r>
      <w:r>
        <w:rPr>
          <w:b/>
        </w:rPr>
        <w:t xml:space="preserve"> </w:t>
      </w:r>
      <w:r>
        <w:t xml:space="preserve">– </w:t>
      </w:r>
      <w:r>
        <w:rPr>
          <w:rFonts w:hint="eastAsia"/>
        </w:rPr>
        <w:t>Select the maximum data rate (in Mbps) at which the AP should transmit packets. The AP will attempt to transmit at the highest data rate set. If interference is encountered, the CPE will drop to the highest rate allowed for data transmission. Applies only to 802.11a or 802.11a/n IEEE modes.</w:t>
      </w:r>
    </w:p>
    <w:p w14:paraId="0801F447">
      <w:pPr>
        <w:pStyle w:val="12"/>
        <w:spacing w:before="120" w:line="242" w:lineRule="auto"/>
        <w:ind w:left="200" w:right="549"/>
        <w:rPr>
          <w:rFonts w:hint="eastAsia"/>
        </w:rPr>
      </w:pPr>
      <w:r>
        <w:rPr>
          <w:b/>
        </w:rPr>
        <w:t xml:space="preserve">AMSDU – </w:t>
      </w:r>
      <w:r>
        <w:rPr>
          <w:rFonts w:hint="eastAsia"/>
        </w:rPr>
        <w:t>Enables AMSDU packet aggregation. If enabled, the maximum size of 802.11 MAC frames will be increased. Applicable only in 802.11n or 802.11a/n IEEE mode.</w:t>
      </w:r>
    </w:p>
    <w:p w14:paraId="56BF02A6">
      <w:pPr>
        <w:pStyle w:val="12"/>
        <w:spacing w:before="120" w:line="242" w:lineRule="auto"/>
        <w:ind w:left="200" w:right="549"/>
        <w:rPr>
          <w:rFonts w:hint="eastAsia"/>
          <w:lang w:val="en-US" w:eastAsia="zh-CN"/>
        </w:rPr>
      </w:pPr>
      <w:r>
        <w:rPr>
          <w:rFonts w:hint="eastAsia"/>
          <w:b/>
          <w:lang w:val="en-US" w:eastAsia="zh-CN"/>
        </w:rPr>
        <w:t xml:space="preserve">Short GI— </w:t>
      </w:r>
      <w:r>
        <w:rPr>
          <w:rFonts w:hint="eastAsia"/>
          <w:lang w:val="en-US" w:eastAsia="zh-CN"/>
        </w:rPr>
        <w:t>Enables short interval packet transmission, which can significantly improve network speed when data interference is small.</w:t>
      </w:r>
    </w:p>
    <w:p w14:paraId="6A95C782">
      <w:pPr>
        <w:pStyle w:val="12"/>
        <w:spacing w:before="120" w:line="242" w:lineRule="auto"/>
        <w:ind w:left="200" w:right="549"/>
        <w:rPr>
          <w:rFonts w:hint="default"/>
          <w:color w:val="FF0000"/>
          <w:lang w:val="en-US" w:eastAsia="zh-CN"/>
        </w:rPr>
      </w:pPr>
      <w:r>
        <w:rPr>
          <w:rFonts w:hint="eastAsia"/>
          <w:b/>
          <w:lang w:val="en-US" w:eastAsia="zh-CN"/>
        </w:rPr>
        <w:t xml:space="preserve">Polling - </w:t>
      </w:r>
      <w:r>
        <w:rPr>
          <w:rFonts w:hint="eastAsia"/>
          <w:lang w:val="en-US" w:eastAsia="zh-CN"/>
        </w:rPr>
        <w:t>Support setting TDMA intelligent polling parameters</w:t>
      </w:r>
    </w:p>
    <w:p w14:paraId="3B46FE9B">
      <w:pPr>
        <w:pStyle w:val="12"/>
        <w:rPr>
          <w:sz w:val="25"/>
        </w:rPr>
      </w:pPr>
      <w:r>
        <w:rPr>
          <w:rFonts w:hint="eastAsia" w:eastAsia="宋体"/>
          <w:lang w:eastAsia="zh-CN"/>
        </w:rPr>
        <w:t xml:space="preserve"> </w:t>
      </w:r>
    </w:p>
    <w:p w14:paraId="09A7EE68">
      <w:pPr>
        <w:pStyle w:val="6"/>
        <w:ind w:left="1008" w:leftChars="0" w:hanging="1008" w:firstLineChars="0"/>
        <w:rPr>
          <w:lang w:val="en-US" w:eastAsia="zh-CN"/>
        </w:rPr>
      </w:pPr>
      <w:r>
        <w:t xml:space="preserve">AP </w:t>
      </w:r>
      <w:r>
        <w:rPr>
          <w:rFonts w:hint="eastAsia"/>
          <w:lang w:val="en-US" w:eastAsia="zh-CN"/>
        </w:rPr>
        <w:t>Wireless Settings</w:t>
      </w:r>
    </w:p>
    <w:p w14:paraId="4EA33B9A">
      <w:pPr>
        <w:spacing w:before="131"/>
        <w:ind w:left="200"/>
        <w:rPr>
          <w:rFonts w:eastAsia="宋体"/>
          <w:i/>
          <w:sz w:val="18"/>
          <w:lang w:val="en-US" w:eastAsia="zh-CN"/>
        </w:rPr>
      </w:pPr>
      <w:r>
        <w:drawing>
          <wp:inline distT="0" distB="0" distL="114300" distR="114300">
            <wp:extent cx="6114415" cy="483235"/>
            <wp:effectExtent l="0" t="0" r="6985" b="12065"/>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37"/>
                    <a:stretch>
                      <a:fillRect/>
                    </a:stretch>
                  </pic:blipFill>
                  <pic:spPr>
                    <a:xfrm>
                      <a:off x="0" y="0"/>
                      <a:ext cx="6114415" cy="483235"/>
                    </a:xfrm>
                    <a:prstGeom prst="rect">
                      <a:avLst/>
                    </a:prstGeom>
                    <a:noFill/>
                    <a:ln>
                      <a:noFill/>
                    </a:ln>
                  </pic:spPr>
                </pic:pic>
              </a:graphicData>
            </a:graphic>
          </wp:inline>
        </w:drawing>
      </w:r>
      <w:r>
        <w:rPr>
          <w:rFonts w:hint="eastAsia" w:eastAsia="宋体"/>
          <w:i/>
          <w:sz w:val="18"/>
          <w:lang w:val="en-US" w:eastAsia="zh-CN"/>
        </w:rPr>
        <w:t xml:space="preserve">Figure 14 </w:t>
      </w:r>
      <w:r>
        <w:rPr>
          <w:i/>
          <w:sz w:val="18"/>
        </w:rPr>
        <w:t xml:space="preserve">- </w:t>
      </w:r>
      <w:r>
        <w:rPr>
          <w:rFonts w:hint="eastAsia" w:eastAsia="宋体"/>
          <w:i/>
          <w:sz w:val="18"/>
          <w:lang w:val="en-US" w:eastAsia="zh-CN"/>
        </w:rPr>
        <w:t>Wireless Settings</w:t>
      </w:r>
    </w:p>
    <w:p w14:paraId="617B964C">
      <w:pPr>
        <w:pStyle w:val="12"/>
        <w:spacing w:before="8"/>
        <w:rPr>
          <w:i/>
          <w:sz w:val="17"/>
        </w:rPr>
      </w:pPr>
    </w:p>
    <w:p w14:paraId="69C6F90B">
      <w:pPr>
        <w:pStyle w:val="12"/>
        <w:spacing w:before="2"/>
        <w:rPr>
          <w:sz w:val="19"/>
        </w:rPr>
      </w:pPr>
    </w:p>
    <w:p w14:paraId="22FEE43A">
      <w:pPr>
        <w:pStyle w:val="12"/>
        <w:ind w:left="200" w:right="515"/>
      </w:pPr>
      <w:r>
        <w:rPr>
          <w:rFonts w:hint="eastAsia" w:eastAsia="宋体"/>
          <w:lang w:val="en-US" w:eastAsia="zh-CN"/>
        </w:rPr>
        <w:t>Click the icon</w:t>
      </w:r>
      <w:r>
        <w:t xml:space="preserve"> </w:t>
      </w:r>
      <w:r>
        <w:drawing>
          <wp:inline distT="0" distB="0" distL="0" distR="0">
            <wp:extent cx="219075" cy="180975"/>
            <wp:effectExtent l="0" t="0" r="9525" b="952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8"/>
                    <a:stretch>
                      <a:fillRect/>
                    </a:stretch>
                  </pic:blipFill>
                  <pic:spPr>
                    <a:xfrm>
                      <a:off x="0" y="0"/>
                      <a:ext cx="219075" cy="180975"/>
                    </a:xfrm>
                    <a:prstGeom prst="rect">
                      <a:avLst/>
                    </a:prstGeom>
                  </pic:spPr>
                </pic:pic>
              </a:graphicData>
            </a:graphic>
          </wp:inline>
        </w:drawing>
      </w:r>
      <w:r>
        <w:rPr>
          <w:rFonts w:ascii="Times New Roman"/>
          <w:spacing w:val="5"/>
        </w:rPr>
        <w:t xml:space="preserve"> </w:t>
      </w:r>
      <w:r>
        <w:rPr>
          <w:rFonts w:hint="eastAsia" w:ascii="Times New Roman" w:eastAsia="宋体"/>
          <w:spacing w:val="5"/>
          <w:lang w:val="en-US" w:eastAsia="zh-CN"/>
        </w:rPr>
        <w:t>You can edit the AP wireless settings:</w:t>
      </w:r>
    </w:p>
    <w:p w14:paraId="46CED9FE">
      <w:pPr>
        <w:pStyle w:val="12"/>
      </w:pPr>
    </w:p>
    <w:p w14:paraId="675CE59D">
      <w:pPr>
        <w:pStyle w:val="12"/>
        <w:spacing w:before="4"/>
      </w:pPr>
    </w:p>
    <w:p w14:paraId="0B894541">
      <w:pPr>
        <w:pStyle w:val="12"/>
        <w:ind w:left="200"/>
      </w:pPr>
      <w:r>
        <w:drawing>
          <wp:inline distT="0" distB="0" distL="114300" distR="114300">
            <wp:extent cx="6111875" cy="4481830"/>
            <wp:effectExtent l="0" t="0" r="9525" b="1270"/>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39"/>
                    <a:stretch>
                      <a:fillRect/>
                    </a:stretch>
                  </pic:blipFill>
                  <pic:spPr>
                    <a:xfrm>
                      <a:off x="0" y="0"/>
                      <a:ext cx="6111875" cy="4481830"/>
                    </a:xfrm>
                    <a:prstGeom prst="rect">
                      <a:avLst/>
                    </a:prstGeom>
                    <a:noFill/>
                    <a:ln>
                      <a:noFill/>
                    </a:ln>
                  </pic:spPr>
                </pic:pic>
              </a:graphicData>
            </a:graphic>
          </wp:inline>
        </w:drawing>
      </w:r>
    </w:p>
    <w:p w14:paraId="371B007A">
      <w:pPr>
        <w:pStyle w:val="12"/>
        <w:spacing w:before="1"/>
        <w:rPr>
          <w:sz w:val="8"/>
        </w:rPr>
      </w:pPr>
    </w:p>
    <w:p w14:paraId="68E3114D">
      <w:pPr>
        <w:spacing w:before="94"/>
        <w:ind w:left="200"/>
        <w:rPr>
          <w:rFonts w:eastAsia="宋体"/>
          <w:i/>
          <w:sz w:val="18"/>
          <w:lang w:val="en-US" w:eastAsia="zh-CN"/>
        </w:rPr>
      </w:pPr>
      <w:r>
        <w:rPr>
          <w:rFonts w:hint="eastAsia" w:eastAsia="宋体"/>
          <w:i/>
          <w:sz w:val="18"/>
          <w:lang w:val="en-US" w:eastAsia="zh-CN"/>
        </w:rPr>
        <w:t xml:space="preserve">Figure 15 </w:t>
      </w:r>
      <w:r>
        <w:rPr>
          <w:i/>
          <w:sz w:val="18"/>
        </w:rPr>
        <w:t xml:space="preserve">– </w:t>
      </w:r>
      <w:r>
        <w:rPr>
          <w:rFonts w:hint="eastAsia" w:eastAsia="宋体"/>
          <w:i/>
          <w:sz w:val="18"/>
          <w:lang w:val="en-US" w:eastAsia="zh-CN"/>
        </w:rPr>
        <w:t>Wireless Settings</w:t>
      </w:r>
    </w:p>
    <w:p w14:paraId="5B1490ED">
      <w:pPr>
        <w:pStyle w:val="12"/>
        <w:spacing w:before="161" w:line="242" w:lineRule="auto"/>
        <w:ind w:left="200" w:right="505"/>
      </w:pPr>
      <w:r>
        <w:rPr>
          <w:b/>
        </w:rPr>
        <w:t xml:space="preserve">SSID </w:t>
      </w:r>
      <w:r>
        <w:t xml:space="preserve">– </w:t>
      </w:r>
      <w:r>
        <w:rPr>
          <w:rFonts w:hint="eastAsia"/>
        </w:rPr>
        <w:t>Specifies a unique name for a wireless network device. The device will broadcast messages to all stations within range, advertising this SSID.</w:t>
      </w:r>
    </w:p>
    <w:p w14:paraId="23F086D9">
      <w:pPr>
        <w:pStyle w:val="12"/>
        <w:spacing w:before="114" w:line="242" w:lineRule="auto"/>
        <w:ind w:left="200"/>
      </w:pPr>
      <w:r>
        <w:rPr>
          <w:rFonts w:hint="eastAsia" w:eastAsia="宋体"/>
          <w:b/>
          <w:lang w:val="en-US" w:eastAsia="zh-CN"/>
        </w:rPr>
        <w:t xml:space="preserve">Broadcast </w:t>
      </w:r>
      <w:r>
        <w:rPr>
          <w:b/>
        </w:rPr>
        <w:t xml:space="preserve">SSID </w:t>
      </w:r>
      <w:r>
        <w:t xml:space="preserve">– </w:t>
      </w:r>
      <w:r>
        <w:rPr>
          <w:rFonts w:hint="eastAsia"/>
        </w:rPr>
        <w:t>If this option is disabled, the CPE device will not broadcast its SSID to station devices.</w:t>
      </w:r>
    </w:p>
    <w:p w14:paraId="35394A83">
      <w:pPr>
        <w:pStyle w:val="12"/>
        <w:rPr>
          <w:sz w:val="22"/>
        </w:rPr>
      </w:pPr>
    </w:p>
    <w:p w14:paraId="6C96D9A1">
      <w:pPr>
        <w:pStyle w:val="12"/>
        <w:spacing w:before="1"/>
        <w:rPr>
          <w:sz w:val="22"/>
        </w:rPr>
      </w:pPr>
      <w:r>
        <w:pict>
          <v:group id="_x0000_s2131" o:spid="_x0000_s2131" o:spt="203" style="position:absolute;left:0pt;margin-left:78.85pt;margin-top:1.8pt;height:32.2pt;width:32.2pt;mso-position-horizontal-relative:page;z-index:251671552;mso-width-relative:page;mso-height-relative:page;" coordorigin="1609,50" coordsize="644,644">
            <o:lock v:ext="edit"/>
            <v:shape id="_x0000_s2133" o:spid="_x0000_s2133" style="position:absolute;left:1609;top:49;height:644;width:644;" fillcolor="#E77817" filled="t" stroked="f" coordorigin="1609,50" coordsize="644,644" path="m1931,50l1857,58,1789,83,1730,121,1680,170,1642,230,1618,298,1609,372,1618,446,1642,513,1680,573,1730,623,1789,661,1857,685,1931,694,2005,685,2073,661,2132,623,2182,573,2220,513,2244,446,2253,372,2244,298,2220,230,2182,170,2132,121,2073,83,2005,58,1931,50xe">
              <v:path arrowok="t"/>
              <v:fill on="t" focussize="0,0"/>
              <v:stroke on="f"/>
              <v:imagedata o:title=""/>
              <o:lock v:ext="edit"/>
            </v:shape>
            <v:shape id="_x0000_s2132" o:spid="_x0000_s2132" o:spt="100" style="position:absolute;left:1902;top:165;height:425;width:69;" stroked="f" coordorigin="1903,165" coordsize="69,425" path="m1937,165l1933,165,1929,166,1925,167,1922,169,1919,170,1915,173,1913,175,1910,178,1908,181,1906,184,1904,188,1903,191,1903,195,1903,199,1903,203,1903,207,1904,211,1906,214,1908,218,1910,221,1913,223,1915,226,1919,228,1922,230,1925,232,1929,233,1933,233,1937,233,1941,233,1945,233,1948,232,1952,230,1955,228,1958,226,1961,223,1963,221,1966,218,1968,214,1969,211,1970,207,1971,203,1971,199,1971,195,1970,191,1969,188,1968,184,1966,181,1963,178,1961,175,1958,173,1955,170,1952,169,1948,167,1945,166,1941,165,1937,165xm1967,288l1907,288,1907,590,1967,590,1967,288xe">
              <v:path arrowok="t" o:connecttype="segments"/>
              <v:fill focussize="0,0"/>
              <v:stroke on="f" joinstyle="round"/>
              <v:imagedata o:title=""/>
              <o:lock v:ext="edit"/>
            </v:shape>
          </v:group>
        </w:pict>
      </w:r>
    </w:p>
    <w:p w14:paraId="1C457F0D">
      <w:pPr>
        <w:spacing w:before="1"/>
        <w:ind w:left="1254" w:right="997"/>
        <w:rPr>
          <w:sz w:val="20"/>
        </w:rPr>
      </w:pPr>
      <w:r>
        <w:rPr>
          <w:rFonts w:hint="eastAsia"/>
          <w:sz w:val="20"/>
        </w:rPr>
        <w:t xml:space="preserve">For more information on </w:t>
      </w:r>
      <w:r>
        <w:rPr>
          <w:rFonts w:hint="eastAsia" w:eastAsia="宋体"/>
          <w:b/>
          <w:bCs/>
          <w:sz w:val="20"/>
          <w:lang w:val="en-US" w:eastAsia="zh-CN"/>
        </w:rPr>
        <w:t xml:space="preserve">bandwidth limiting </w:t>
      </w:r>
      <w:r>
        <w:rPr>
          <w:rFonts w:hint="eastAsia"/>
          <w:sz w:val="20"/>
        </w:rPr>
        <w:t xml:space="preserve">and </w:t>
      </w:r>
      <w:r>
        <w:rPr>
          <w:rFonts w:hint="eastAsia"/>
          <w:b/>
          <w:bCs/>
          <w:sz w:val="20"/>
        </w:rPr>
        <w:t xml:space="preserve">WACLs </w:t>
      </w:r>
      <w:r>
        <w:rPr>
          <w:rFonts w:hint="eastAsia"/>
          <w:sz w:val="20"/>
        </w:rPr>
        <w:t>, refer to the appropriate Wireless Security and Wireless ACLs sections.</w:t>
      </w:r>
    </w:p>
    <w:p w14:paraId="2BD30D84">
      <w:pPr>
        <w:pStyle w:val="12"/>
        <w:rPr>
          <w:sz w:val="22"/>
        </w:rPr>
      </w:pPr>
    </w:p>
    <w:p w14:paraId="1B75AA1D">
      <w:pPr>
        <w:pStyle w:val="7"/>
        <w:ind w:left="1151" w:leftChars="0" w:hanging="1151" w:firstLineChars="0"/>
      </w:pPr>
      <w:r>
        <w:rPr>
          <w:rFonts w:hint="eastAsia"/>
          <w:lang w:val="en-US" w:eastAsia="zh-CN"/>
        </w:rPr>
        <w:t>Advanced settings:</w:t>
      </w:r>
    </w:p>
    <w:p w14:paraId="177A00A4">
      <w:pPr>
        <w:pStyle w:val="12"/>
        <w:spacing w:before="118" w:line="242" w:lineRule="auto"/>
        <w:ind w:left="200" w:right="351"/>
      </w:pPr>
      <w:r>
        <w:rPr>
          <w:rFonts w:hint="eastAsia" w:eastAsia="宋体"/>
          <w:b/>
          <w:lang w:val="en-US" w:eastAsia="zh-CN"/>
        </w:rPr>
        <w:t>User Isolation</w:t>
      </w:r>
      <w:r>
        <w:rPr>
          <w:b/>
        </w:rPr>
        <w:t xml:space="preserve"> </w:t>
      </w:r>
      <w:r>
        <w:t xml:space="preserve">– </w:t>
      </w:r>
      <w:r>
        <w:rPr>
          <w:rFonts w:hint="eastAsia"/>
        </w:rPr>
        <w:t>Select to enable Layer 2 isolation that prevents clients from communicating with each other.</w:t>
      </w:r>
    </w:p>
    <w:p w14:paraId="5625A31C">
      <w:pPr>
        <w:pStyle w:val="12"/>
        <w:spacing w:before="116" w:line="242" w:lineRule="auto"/>
        <w:ind w:left="200" w:right="449"/>
      </w:pPr>
      <w:r>
        <w:rPr>
          <w:rFonts w:hint="eastAsia" w:eastAsia="宋体"/>
          <w:b/>
          <w:lang w:val="en-US" w:eastAsia="zh-CN"/>
        </w:rPr>
        <w:t xml:space="preserve">Business </w:t>
      </w:r>
      <w:r>
        <w:rPr>
          <w:b/>
        </w:rPr>
        <w:t xml:space="preserve">VLAN ID </w:t>
      </w:r>
      <w:r>
        <w:t xml:space="preserve">– </w:t>
      </w:r>
      <w:r>
        <w:rPr>
          <w:rFonts w:hint="eastAsia"/>
        </w:rPr>
        <w:t>Specifies the VLAN ID for traffic tagging on a specific VAP interface. Devices associated using a specific SSID will be grouped into this VLAN. Mapping to Data VLAN ID is not available if the device is operating in Router Network Mode.</w:t>
      </w:r>
    </w:p>
    <w:p w14:paraId="3ED04AB3">
      <w:pPr>
        <w:spacing w:before="115"/>
        <w:ind w:left="200" w:right="917"/>
        <w:rPr>
          <w:sz w:val="20"/>
        </w:rPr>
      </w:pPr>
      <w:r>
        <w:rPr>
          <w:rFonts w:hint="eastAsia" w:eastAsia="宋体"/>
          <w:b/>
          <w:sz w:val="20"/>
          <w:lang w:val="en-US" w:eastAsia="zh-CN"/>
        </w:rPr>
        <w:t xml:space="preserve">Maximum Client Connections </w:t>
      </w:r>
      <w:r>
        <w:rPr>
          <w:sz w:val="20"/>
        </w:rPr>
        <w:t xml:space="preserve">- </w:t>
      </w:r>
      <w:r>
        <w:rPr>
          <w:rFonts w:hint="eastAsia"/>
          <w:sz w:val="20"/>
        </w:rPr>
        <w:t>Specifies the maximum number of associated wireless clients on the AP radio.</w:t>
      </w:r>
    </w:p>
    <w:p w14:paraId="1124A6CA">
      <w:pPr>
        <w:pStyle w:val="12"/>
        <w:spacing w:before="118" w:line="242" w:lineRule="auto"/>
        <w:ind w:left="200" w:right="483"/>
      </w:pPr>
      <w:r>
        <w:rPr>
          <w:rFonts w:hint="eastAsia"/>
          <w:b/>
        </w:rPr>
        <w:t>Minimum client signal, dBm</w:t>
      </w:r>
      <w:r>
        <w:rPr>
          <w:b/>
        </w:rPr>
        <w:t xml:space="preserve"> </w:t>
      </w:r>
      <w:r>
        <w:t xml:space="preserve">- </w:t>
      </w:r>
      <w:r>
        <w:rPr>
          <w:rFonts w:hint="eastAsia"/>
        </w:rPr>
        <w:t>If enabled, the AP will disconnect clients that fall below the configured threshold.</w:t>
      </w:r>
    </w:p>
    <w:p w14:paraId="1354DC41">
      <w:pPr>
        <w:pStyle w:val="12"/>
        <w:spacing w:before="117"/>
        <w:ind w:left="200" w:right="351"/>
      </w:pPr>
      <w:r>
        <w:rPr>
          <w:rFonts w:hint="eastAsia" w:eastAsia="宋体"/>
          <w:b/>
          <w:lang w:val="en-US" w:eastAsia="zh-CN"/>
        </w:rPr>
        <w:t xml:space="preserve">Manage Over the Air </w:t>
      </w:r>
      <w:r>
        <w:t xml:space="preserve">– </w:t>
      </w:r>
      <w:r>
        <w:rPr>
          <w:rFonts w:hint="eastAsia"/>
        </w:rPr>
        <w:t>Controls wireless management access. For security reasons, it is recommended to disable wireless access and require a physical network connection using an Ethernet cable for management access to the CPE. Wireless management is not possible if the device is operating in router network mode.</w:t>
      </w:r>
    </w:p>
    <w:p w14:paraId="77D2DABE">
      <w:pPr>
        <w:pStyle w:val="12"/>
        <w:spacing w:before="1"/>
        <w:rPr>
          <w:sz w:val="29"/>
        </w:rPr>
      </w:pPr>
    </w:p>
    <w:p w14:paraId="45BE390C">
      <w:pPr>
        <w:pStyle w:val="12"/>
        <w:spacing w:before="93"/>
        <w:ind w:left="200" w:right="539"/>
      </w:pPr>
      <w:r>
        <w:rPr>
          <w:rFonts w:hint="eastAsia" w:eastAsia="宋体"/>
          <w:b/>
          <w:lang w:val="en-US" w:eastAsia="zh-CN"/>
        </w:rPr>
        <w:t xml:space="preserve">Multicast Enhancement </w:t>
      </w:r>
      <w:r>
        <w:t xml:space="preserve">– </w:t>
      </w:r>
      <w:r>
        <w:rPr>
          <w:rFonts w:hint="eastAsia"/>
        </w:rPr>
        <w:t>If clients do not send IGMP (Internet Group Management Protocol) messages, they do not register as receivers of multicast traffic. Using IGMP snooping, the Multicast Enhancement option isolates multicast traffic from unregistered clients and allows the device to use a higher data rate to send multicast traffic to registered clients. This reduces the risk of traffic overload on the PtMP link and improves the reliability of multicast traffic because packets are transmitted again if the first transmission fails. If clients do not send IGMP messages but should receive multicast traffic, you may want to disable the Multicast Enhancement option. This option is enabled by default.</w:t>
      </w:r>
    </w:p>
    <w:p w14:paraId="0D26FA61">
      <w:pPr>
        <w:pStyle w:val="12"/>
        <w:rPr>
          <w:sz w:val="22"/>
        </w:rPr>
      </w:pPr>
    </w:p>
    <w:p w14:paraId="76F3D2E8">
      <w:pPr>
        <w:pStyle w:val="5"/>
        <w:numPr>
          <w:ilvl w:val="0"/>
          <w:numId w:val="11"/>
        </w:numPr>
        <w:spacing w:before="91"/>
        <w:ind w:left="709"/>
      </w:pPr>
      <w:r>
        <w:rPr>
          <w:rFonts w:hint="eastAsia" w:eastAsia="宋体"/>
          <w:lang w:val="en-US" w:eastAsia="zh-CN"/>
        </w:rPr>
        <w:t>Wireless Mode:</w:t>
      </w:r>
      <w:r>
        <w:t xml:space="preserve"> </w:t>
      </w:r>
      <w:r>
        <w:rPr>
          <w:rFonts w:hint="eastAsia" w:eastAsia="宋体"/>
          <w:lang w:val="en-US" w:eastAsia="zh-CN"/>
        </w:rPr>
        <w:t xml:space="preserve">Site </w:t>
      </w:r>
      <w:r>
        <w:t xml:space="preserve">(WDS/ </w:t>
      </w:r>
      <w:r>
        <w:rPr>
          <w:rFonts w:hint="eastAsia" w:eastAsia="宋体"/>
          <w:lang w:val="en-US" w:eastAsia="zh-CN"/>
        </w:rPr>
        <w:t xml:space="preserve">TDMA </w:t>
      </w:r>
      <w:r>
        <w:t>3)</w:t>
      </w:r>
    </w:p>
    <w:p w14:paraId="06F1E0C3">
      <w:pPr>
        <w:pStyle w:val="12"/>
        <w:spacing w:before="101"/>
        <w:ind w:left="200" w:right="471"/>
      </w:pPr>
      <w:r>
        <w:rPr>
          <w:rFonts w:hint="eastAsia"/>
        </w:rPr>
        <w:t>In this wireless mode, the CPE will operate as a wireless station.</w:t>
      </w:r>
    </w:p>
    <w:p w14:paraId="2A329FB2">
      <w:pPr>
        <w:pStyle w:val="12"/>
        <w:spacing w:before="120"/>
        <w:ind w:left="200"/>
      </w:pPr>
      <w:r>
        <w:rPr>
          <w:rFonts w:hint="eastAsia"/>
        </w:rPr>
        <w:t xml:space="preserve">Wireless Configuration sets up the wireless </w:t>
      </w:r>
      <w:r>
        <w:rPr>
          <w:rFonts w:hint="eastAsia" w:eastAsia="宋体"/>
          <w:lang w:val="en-US" w:eastAsia="zh-CN"/>
        </w:rPr>
        <w:t xml:space="preserve">interface of the device </w:t>
      </w:r>
      <w:r>
        <w:rPr>
          <w:rFonts w:hint="eastAsia"/>
        </w:rPr>
        <w:t>.</w:t>
      </w:r>
    </w:p>
    <w:p w14:paraId="60903812">
      <w:pPr>
        <w:pStyle w:val="12"/>
        <w:spacing w:before="9"/>
        <w:ind w:firstLine="142" w:firstLineChars="71"/>
        <w:rPr>
          <w:sz w:val="11"/>
        </w:rPr>
      </w:pPr>
      <w:r>
        <w:drawing>
          <wp:inline distT="0" distB="0" distL="114300" distR="114300">
            <wp:extent cx="6112510" cy="3262630"/>
            <wp:effectExtent l="0" t="0" r="8890" b="1270"/>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pic:cNvPicPr>
                      <a:picLocks noChangeAspect="1"/>
                    </pic:cNvPicPr>
                  </pic:nvPicPr>
                  <pic:blipFill>
                    <a:blip r:embed="rId40"/>
                    <a:stretch>
                      <a:fillRect/>
                    </a:stretch>
                  </pic:blipFill>
                  <pic:spPr>
                    <a:xfrm>
                      <a:off x="0" y="0"/>
                      <a:ext cx="6112510" cy="3262630"/>
                    </a:xfrm>
                    <a:prstGeom prst="rect">
                      <a:avLst/>
                    </a:prstGeom>
                    <a:noFill/>
                    <a:ln>
                      <a:noFill/>
                    </a:ln>
                  </pic:spPr>
                </pic:pic>
              </a:graphicData>
            </a:graphic>
          </wp:inline>
        </w:drawing>
      </w:r>
    </w:p>
    <w:p w14:paraId="37AD0AE6">
      <w:pPr>
        <w:spacing w:before="116"/>
        <w:ind w:left="200"/>
        <w:rPr>
          <w:i/>
          <w:sz w:val="18"/>
        </w:rPr>
      </w:pPr>
      <w:r>
        <w:rPr>
          <w:rFonts w:hint="eastAsia" w:eastAsia="宋体"/>
          <w:i/>
          <w:sz w:val="18"/>
          <w:lang w:val="en-US" w:eastAsia="zh-CN"/>
        </w:rPr>
        <w:t xml:space="preserve">Figure 16 </w:t>
      </w:r>
      <w:r>
        <w:rPr>
          <w:i/>
          <w:sz w:val="18"/>
        </w:rPr>
        <w:t xml:space="preserve">– </w:t>
      </w:r>
      <w:r>
        <w:rPr>
          <w:rFonts w:hint="eastAsia" w:eastAsia="宋体"/>
          <w:i/>
          <w:sz w:val="18"/>
          <w:lang w:val="en-US" w:eastAsia="zh-CN"/>
        </w:rPr>
        <w:t>Site Wireless Settings</w:t>
      </w:r>
    </w:p>
    <w:p w14:paraId="441862DD">
      <w:pPr>
        <w:spacing w:before="160"/>
        <w:ind w:left="200"/>
        <w:rPr>
          <w:sz w:val="20"/>
        </w:rPr>
      </w:pPr>
      <w:r>
        <w:rPr>
          <w:rFonts w:hint="eastAsia" w:eastAsia="宋体"/>
          <w:b/>
          <w:sz w:val="20"/>
          <w:lang w:val="en-US" w:eastAsia="zh-CN"/>
        </w:rPr>
        <w:t xml:space="preserve">Enable </w:t>
      </w:r>
      <w:r>
        <w:rPr>
          <w:b/>
          <w:sz w:val="20"/>
        </w:rPr>
        <w:t xml:space="preserve">Radio </w:t>
      </w:r>
      <w:r>
        <w:rPr>
          <w:sz w:val="20"/>
        </w:rPr>
        <w:t xml:space="preserve">– </w:t>
      </w:r>
      <w:r>
        <w:rPr>
          <w:rFonts w:hint="eastAsia"/>
          <w:sz w:val="20"/>
        </w:rPr>
        <w:t xml:space="preserve">Use </w:t>
      </w:r>
      <w:r>
        <w:rPr>
          <w:rFonts w:hint="eastAsia" w:eastAsia="宋体"/>
          <w:sz w:val="20"/>
          <w:lang w:val="en-US" w:eastAsia="zh-CN"/>
        </w:rPr>
        <w:t xml:space="preserve">the switch </w:t>
      </w:r>
      <w:r>
        <w:rPr>
          <w:rFonts w:hint="eastAsia"/>
          <w:sz w:val="20"/>
        </w:rPr>
        <w:t>to enable or disable the CPE radio.</w:t>
      </w:r>
    </w:p>
    <w:p w14:paraId="15EFFF75">
      <w:pPr>
        <w:pStyle w:val="12"/>
        <w:spacing w:before="118" w:line="242" w:lineRule="auto"/>
        <w:ind w:left="200" w:right="488"/>
      </w:pPr>
      <w:r>
        <w:rPr>
          <w:rFonts w:hint="eastAsia" w:eastAsia="宋体"/>
          <w:b/>
          <w:lang w:val="en-US" w:eastAsia="zh-CN"/>
        </w:rPr>
        <w:t>nation</w:t>
      </w:r>
      <w:r>
        <w:rPr>
          <w:b/>
        </w:rPr>
        <w:t xml:space="preserve"> </w:t>
      </w:r>
      <w:r>
        <w:t xml:space="preserve">- </w:t>
      </w:r>
      <w:r>
        <w:rPr>
          <w:rFonts w:hint="eastAsia"/>
        </w:rPr>
        <w:t xml:space="preserve">Displays the country </w:t>
      </w:r>
      <w:r>
        <w:rPr>
          <w:rFonts w:hint="eastAsia" w:eastAsia="宋体"/>
          <w:lang w:val="en-US" w:eastAsia="zh-CN"/>
        </w:rPr>
        <w:t xml:space="preserve">in which the CPE Bridge is operating </w:t>
      </w:r>
      <w:r>
        <w:rPr>
          <w:rFonts w:hint="eastAsia"/>
        </w:rPr>
        <w:t xml:space="preserve">. The country selection determines the available </w:t>
      </w:r>
      <w:r>
        <w:rPr>
          <w:rFonts w:hint="eastAsia" w:eastAsia="宋体"/>
          <w:lang w:val="en-US" w:eastAsia="zh-CN"/>
        </w:rPr>
        <w:t xml:space="preserve">channels, frequencies, </w:t>
      </w:r>
      <w:r>
        <w:rPr>
          <w:rFonts w:hint="eastAsia"/>
        </w:rPr>
        <w:t>and transmit power levels based on the regulatory restrictions of the country of operation. The country is selected during the first step of the CPE device installation, but can be updated if necessary.</w:t>
      </w:r>
    </w:p>
    <w:p w14:paraId="65CCBD85">
      <w:pPr>
        <w:pStyle w:val="12"/>
        <w:spacing w:before="121"/>
        <w:ind w:left="200" w:right="351"/>
      </w:pPr>
      <w:r>
        <w:rPr>
          <w:rFonts w:hint="eastAsia" w:eastAsia="宋体"/>
          <w:b/>
          <w:lang w:val="en-US" w:eastAsia="zh-CN"/>
        </w:rPr>
        <w:t xml:space="preserve">Transmit Power </w:t>
      </w:r>
      <w:r>
        <w:rPr>
          <w:b/>
        </w:rPr>
        <w:t xml:space="preserve">(dBm) </w:t>
      </w:r>
      <w:r>
        <w:t xml:space="preserve">– </w:t>
      </w:r>
      <w:r>
        <w:rPr>
          <w:rFonts w:hint="eastAsia"/>
        </w:rPr>
        <w:t>Sets the transmit power of the device when transmitting data. The greater the distance, the more transmit power is required. To set the transmit power level, use the slider or enter a value manually. When manually entering a transmit power value, the slider position changes based on the value entered. The maximum transmit power level is limited to the value permitted by the regulatory authority in the country where the device is operating.</w:t>
      </w:r>
    </w:p>
    <w:p w14:paraId="0F9EAD12">
      <w:pPr>
        <w:pStyle w:val="12"/>
        <w:spacing w:before="114"/>
        <w:ind w:left="200" w:right="351"/>
      </w:pPr>
    </w:p>
    <w:p w14:paraId="07730F67">
      <w:pPr>
        <w:pStyle w:val="12"/>
        <w:spacing w:before="119" w:line="242" w:lineRule="auto"/>
        <w:ind w:left="200"/>
      </w:pPr>
      <w:r>
        <w:rPr>
          <w:b/>
        </w:rPr>
        <w:t xml:space="preserve">ATPC </w:t>
      </w:r>
      <w:r>
        <w:t xml:space="preserve">– </w:t>
      </w:r>
      <w:r>
        <w:rPr>
          <w:rFonts w:hint="eastAsia"/>
        </w:rPr>
        <w:t>Select to enable Automatic Transmit Power Control (ATPC). If enabled, the CPE radio will continuously communicate with the remote unit’s radio to automatically adjust the optimal transmit power.</w:t>
      </w:r>
    </w:p>
    <w:p w14:paraId="16B28B6E">
      <w:pPr>
        <w:pStyle w:val="12"/>
        <w:spacing w:before="112" w:line="242" w:lineRule="auto"/>
        <w:ind w:left="200" w:right="460"/>
      </w:pPr>
      <w:r>
        <w:rPr>
          <w:rFonts w:hint="eastAsia" w:eastAsia="宋体"/>
          <w:b/>
          <w:lang w:val="en-US" w:eastAsia="zh-CN"/>
        </w:rPr>
        <w:t>Channel Width</w:t>
      </w:r>
      <w:r>
        <w:rPr>
          <w:b/>
        </w:rPr>
        <w:t xml:space="preserve"> </w:t>
      </w:r>
      <w:r>
        <w:t xml:space="preserve">-Select </w:t>
      </w:r>
      <w:r>
        <w:rPr>
          <w:rFonts w:hint="eastAsia"/>
        </w:rPr>
        <w:t>the width of the operating radio channel. The CPE supports 20 and 20/40/80MHz channel widths.</w:t>
      </w:r>
    </w:p>
    <w:p w14:paraId="75573177">
      <w:pPr>
        <w:pStyle w:val="12"/>
        <w:spacing w:before="3"/>
        <w:rPr>
          <w:sz w:val="18"/>
        </w:rPr>
      </w:pPr>
    </w:p>
    <w:p w14:paraId="1E6E8E79">
      <w:pPr>
        <w:pStyle w:val="12"/>
        <w:ind w:left="200" w:right="537"/>
      </w:pPr>
      <w:r>
        <w:rPr>
          <w:rFonts w:hint="eastAsia"/>
          <w:b/>
        </w:rPr>
        <w:t>Intelligent channel bandwidth</w:t>
      </w:r>
      <w:r>
        <w:rPr>
          <w:rFonts w:hint="eastAsia" w:eastAsia="宋体"/>
          <w:b/>
          <w:lang w:val="en-US" w:eastAsia="zh-CN"/>
        </w:rPr>
        <w:t xml:space="preserve"> </w:t>
      </w:r>
      <w:r>
        <w:t xml:space="preserve">– </w:t>
      </w:r>
      <w:r>
        <w:rPr>
          <w:rFonts w:hint="eastAsia"/>
        </w:rPr>
        <w:t xml:space="preserve">Select </w:t>
      </w:r>
      <w:r>
        <w:rPr>
          <w:rFonts w:hint="eastAsia" w:eastAsia="宋体"/>
          <w:lang w:val="en-US" w:eastAsia="zh-CN"/>
        </w:rPr>
        <w:t xml:space="preserve">Enable Smart Channel Width </w:t>
      </w:r>
      <w:r>
        <w:rPr>
          <w:rFonts w:hint="eastAsia"/>
        </w:rPr>
        <w:t>on the site . Enabling this option allows the CPE station to automatically change the channel width whenever a connection to the AP is established if the connection to the AP is unsuccessful.</w:t>
      </w:r>
    </w:p>
    <w:p w14:paraId="3A238F85">
      <w:pPr>
        <w:pStyle w:val="12"/>
        <w:spacing w:before="3"/>
        <w:rPr>
          <w:sz w:val="17"/>
        </w:rPr>
      </w:pPr>
    </w:p>
    <w:p w14:paraId="52FA268C">
      <w:pPr>
        <w:pStyle w:val="6"/>
        <w:ind w:left="1008" w:leftChars="0" w:hanging="1008" w:firstLineChars="0"/>
        <w:rPr>
          <w:lang w:val="en-US"/>
        </w:rPr>
      </w:pPr>
      <w:r>
        <w:t xml:space="preserve">Radio </w:t>
      </w:r>
      <w:r>
        <w:rPr>
          <w:rFonts w:hint="eastAsia"/>
          <w:lang w:val="en-US" w:eastAsia="zh-CN"/>
        </w:rPr>
        <w:t>Advanced Settings</w:t>
      </w:r>
    </w:p>
    <w:p w14:paraId="53824C00">
      <w:pPr>
        <w:pStyle w:val="12"/>
        <w:spacing w:before="103"/>
        <w:ind w:left="200"/>
      </w:pPr>
      <w:r>
        <w:rPr>
          <w:rFonts w:hint="eastAsia"/>
        </w:rPr>
        <w:t>Advanced parameters allow configuring the device to get the best performance/capacity for the link.</w:t>
      </w:r>
    </w:p>
    <w:p w14:paraId="662BCE16">
      <w:pPr>
        <w:pStyle w:val="12"/>
        <w:spacing w:before="118"/>
        <w:ind w:left="200" w:right="472"/>
      </w:pPr>
      <w:r>
        <w:rPr>
          <w:b/>
        </w:rPr>
        <w:t xml:space="preserve">Max 802.11n MCS index </w:t>
      </w:r>
      <w:r>
        <w:t xml:space="preserve">– </w:t>
      </w:r>
      <w:r>
        <w:rPr>
          <w:rFonts w:hint="eastAsia"/>
        </w:rPr>
        <w:t>Select the maximum rate to specify the modulation and coding scheme (MCS) rate at which data can be transmitted between the access point and the client. If interference is encountered, the CPE will drop to the highest rate allowed for data transmission. Applicable only in 802.11n or 802.11a/n IEEE mode.</w:t>
      </w:r>
    </w:p>
    <w:p w14:paraId="416497F5">
      <w:pPr>
        <w:pStyle w:val="12"/>
        <w:spacing w:before="93"/>
        <w:ind w:left="200" w:right="405"/>
      </w:pPr>
      <w:r>
        <w:rPr>
          <w:rFonts w:hint="eastAsia"/>
          <w:b/>
        </w:rPr>
        <w:t>Max data rate, Mbps:</w:t>
      </w:r>
      <w:r>
        <w:rPr>
          <w:b/>
        </w:rPr>
        <w:t xml:space="preserve"> </w:t>
      </w:r>
      <w:r>
        <w:t xml:space="preserve">– </w:t>
      </w:r>
      <w:r>
        <w:rPr>
          <w:rFonts w:hint="eastAsia"/>
        </w:rPr>
        <w:t>Select the maximum data rate (in Mbps) at which the AP should transmit packets. The AP will attempt to transmit at the highest data rate set. If interference is encountered, the CPE will drop to the highest rate allowed for data transmission. Applies only to 802.11a or 802.11a/n IEEE modes.</w:t>
      </w:r>
    </w:p>
    <w:p w14:paraId="4C3F5EC0">
      <w:pPr>
        <w:pStyle w:val="12"/>
        <w:spacing w:before="120" w:line="242" w:lineRule="auto"/>
        <w:ind w:left="200" w:right="549"/>
        <w:rPr>
          <w:rFonts w:hint="eastAsia"/>
        </w:rPr>
      </w:pPr>
      <w:r>
        <w:rPr>
          <w:b/>
        </w:rPr>
        <w:t xml:space="preserve">AMSDU – </w:t>
      </w:r>
      <w:r>
        <w:rPr>
          <w:rFonts w:hint="eastAsia"/>
        </w:rPr>
        <w:t>Enables AMSDU packet aggregation. If enabled, the maximum size of 802.11 MAC frames will be increased. Applicable only in 802.11n or 802.11a/n IEEE modes.</w:t>
      </w:r>
    </w:p>
    <w:p w14:paraId="0327F68E">
      <w:pPr>
        <w:pStyle w:val="12"/>
        <w:spacing w:before="120" w:line="242" w:lineRule="auto"/>
        <w:ind w:left="200" w:right="549"/>
        <w:rPr>
          <w:rFonts w:hint="eastAsia"/>
          <w:lang w:val="en-US" w:eastAsia="zh-CN"/>
        </w:rPr>
      </w:pPr>
      <w:r>
        <w:rPr>
          <w:rFonts w:hint="eastAsia"/>
          <w:b/>
          <w:lang w:val="en-US" w:eastAsia="zh-CN"/>
        </w:rPr>
        <w:t xml:space="preserve">Short GI— </w:t>
      </w:r>
      <w:r>
        <w:rPr>
          <w:rFonts w:hint="eastAsia"/>
          <w:b w:val="0"/>
          <w:bCs w:val="0"/>
          <w:lang w:val="en-US" w:eastAsia="zh-CN"/>
        </w:rPr>
        <w:t>Enables short interval packet transmission, which can significantly improve network speed when data interference is small.</w:t>
      </w:r>
    </w:p>
    <w:p w14:paraId="22251C34">
      <w:pPr>
        <w:pStyle w:val="12"/>
        <w:spacing w:before="120" w:line="242" w:lineRule="auto"/>
        <w:ind w:left="200" w:right="549"/>
        <w:rPr>
          <w:rFonts w:hint="eastAsia"/>
          <w:b w:val="0"/>
          <w:bCs w:val="0"/>
          <w:lang w:val="en-US" w:eastAsia="zh-CN"/>
        </w:rPr>
      </w:pPr>
      <w:r>
        <w:rPr>
          <w:rFonts w:hint="eastAsia"/>
          <w:b/>
          <w:bCs/>
          <w:lang w:val="en-US" w:eastAsia="zh-CN"/>
        </w:rPr>
        <w:t xml:space="preserve">Lost Beacon Limit - </w:t>
      </w:r>
      <w:r>
        <w:rPr>
          <w:rFonts w:hint="eastAsia"/>
          <w:b w:val="0"/>
          <w:bCs w:val="0"/>
          <w:lang w:val="en-US" w:eastAsia="zh-CN"/>
        </w:rPr>
        <w:t>This parameter is used to set the maximum number or time range of lost beacons allowed. When a wireless device (such as a Wi-Fi client) receives beacons, if a certain number of beacons are lost within the specified limit, some actions may be triggered, such as attempting to reconnect, adjusting the reception sensitivity, or warning the user.</w:t>
      </w:r>
    </w:p>
    <w:p w14:paraId="3AD7390C">
      <w:pPr>
        <w:pStyle w:val="12"/>
        <w:spacing w:before="120" w:line="242" w:lineRule="auto"/>
        <w:ind w:left="200" w:right="549"/>
        <w:rPr>
          <w:rFonts w:hint="eastAsia"/>
          <w:b w:val="0"/>
          <w:bCs w:val="0"/>
          <w:lang w:val="en-US" w:eastAsia="zh-CN"/>
        </w:rPr>
      </w:pPr>
      <w:r>
        <w:rPr>
          <w:rFonts w:hint="eastAsia"/>
          <w:b/>
          <w:bCs/>
          <w:lang w:val="en-US" w:eastAsia="zh-CN"/>
        </w:rPr>
        <w:t>RTS/CTS —</w:t>
      </w:r>
      <w:r>
        <w:rPr>
          <w:rFonts w:hint="eastAsia"/>
          <w:b w:val="0"/>
          <w:bCs w:val="0"/>
          <w:lang w:val="en-US" w:eastAsia="zh-CN"/>
        </w:rPr>
        <w:t>When the function is turned on, before sending data, the sender will first send an RTS frame to request to send data. If the receiver can receive data, it will reply with a CTS frame to indicate that it is allowed to send. The exchange of these two frames can let other devices around (including hidden nodes) know that the channel is about to be occupied, thereby avoiding conflicts.</w:t>
      </w:r>
    </w:p>
    <w:p w14:paraId="36FCE587">
      <w:pPr>
        <w:pStyle w:val="12"/>
        <w:spacing w:before="120" w:line="242" w:lineRule="auto"/>
        <w:ind w:left="200" w:right="549"/>
        <w:rPr>
          <w:rFonts w:hint="eastAsia"/>
          <w:b w:val="0"/>
          <w:bCs w:val="0"/>
          <w:lang w:val="en-US" w:eastAsia="zh-CN"/>
        </w:rPr>
      </w:pPr>
    </w:p>
    <w:p w14:paraId="7B856997">
      <w:pPr>
        <w:pStyle w:val="6"/>
        <w:ind w:left="1008" w:leftChars="0" w:hanging="1008" w:firstLineChars="0"/>
        <w:rPr>
          <w:lang w:val="en-US" w:eastAsia="zh-CN"/>
        </w:rPr>
      </w:pPr>
      <w:r>
        <w:rPr>
          <w:rFonts w:hint="eastAsia"/>
          <w:lang w:val="en-US" w:eastAsia="zh-CN"/>
        </w:rPr>
        <w:t>Basic Wireless Site Setup</w:t>
      </w:r>
    </w:p>
    <w:p w14:paraId="4E44F359">
      <w:pPr>
        <w:pStyle w:val="12"/>
        <w:spacing w:before="103"/>
        <w:ind w:left="200" w:right="694"/>
      </w:pPr>
      <w:r>
        <w:rPr>
          <w:rFonts w:hint="eastAsia"/>
        </w:rPr>
        <w:t xml:space="preserve">The Wireless table allows configuration of </w:t>
      </w:r>
      <w:r>
        <w:rPr>
          <w:rFonts w:hint="eastAsia" w:eastAsia="宋体"/>
          <w:lang w:val="en-US" w:eastAsia="zh-CN"/>
        </w:rPr>
        <w:t xml:space="preserve">key </w:t>
      </w:r>
      <w:r>
        <w:rPr>
          <w:rFonts w:hint="eastAsia"/>
        </w:rPr>
        <w:t>parameters such as SSID, security and advanced settings of the AP unit.</w:t>
      </w:r>
    </w:p>
    <w:p w14:paraId="5892F19D">
      <w:pPr>
        <w:pStyle w:val="12"/>
        <w:ind w:firstLine="142" w:firstLineChars="71"/>
        <w:rPr>
          <w:sz w:val="9"/>
        </w:rPr>
      </w:pPr>
      <w:r>
        <w:drawing>
          <wp:inline distT="0" distB="0" distL="114300" distR="114300">
            <wp:extent cx="6113145" cy="441960"/>
            <wp:effectExtent l="0" t="0" r="8255" b="2540"/>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41"/>
                    <a:stretch>
                      <a:fillRect/>
                    </a:stretch>
                  </pic:blipFill>
                  <pic:spPr>
                    <a:xfrm>
                      <a:off x="0" y="0"/>
                      <a:ext cx="6113145" cy="441960"/>
                    </a:xfrm>
                    <a:prstGeom prst="rect">
                      <a:avLst/>
                    </a:prstGeom>
                    <a:noFill/>
                    <a:ln>
                      <a:noFill/>
                    </a:ln>
                  </pic:spPr>
                </pic:pic>
              </a:graphicData>
            </a:graphic>
          </wp:inline>
        </w:drawing>
      </w:r>
    </w:p>
    <w:p w14:paraId="71BBBA3A">
      <w:pPr>
        <w:spacing w:before="140"/>
        <w:ind w:left="200"/>
        <w:rPr>
          <w:i/>
          <w:sz w:val="18"/>
        </w:rPr>
      </w:pPr>
      <w:r>
        <w:rPr>
          <w:rFonts w:hint="eastAsia" w:eastAsia="宋体"/>
          <w:i/>
          <w:sz w:val="18"/>
          <w:lang w:val="en-US" w:eastAsia="zh-CN"/>
        </w:rPr>
        <w:t xml:space="preserve">Figure 17 </w:t>
      </w:r>
      <w:r>
        <w:rPr>
          <w:i/>
          <w:sz w:val="18"/>
        </w:rPr>
        <w:t xml:space="preserve">- </w:t>
      </w:r>
      <w:r>
        <w:rPr>
          <w:rFonts w:hint="eastAsia" w:eastAsia="宋体"/>
          <w:i/>
          <w:sz w:val="18"/>
          <w:lang w:val="en-US" w:eastAsia="zh-CN"/>
        </w:rPr>
        <w:t>Wireless Settings</w:t>
      </w:r>
    </w:p>
    <w:p w14:paraId="5CDE00F8">
      <w:pPr>
        <w:pStyle w:val="12"/>
        <w:spacing w:before="164"/>
        <w:ind w:left="200"/>
      </w:pPr>
      <w:r>
        <w:rPr>
          <w:rFonts w:hint="eastAsia" w:eastAsia="宋体"/>
          <w:lang w:val="en-US" w:eastAsia="zh-CN"/>
        </w:rPr>
        <w:t>Click the Edit icon</w:t>
      </w:r>
      <w:r>
        <w:t xml:space="preserve"> </w:t>
      </w:r>
      <w:r>
        <w:drawing>
          <wp:inline distT="0" distB="0" distL="0" distR="0">
            <wp:extent cx="219075" cy="180975"/>
            <wp:effectExtent l="0" t="0" r="9525" b="952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8"/>
                    <a:stretch>
                      <a:fillRect/>
                    </a:stretch>
                  </pic:blipFill>
                  <pic:spPr>
                    <a:xfrm>
                      <a:off x="0" y="0"/>
                      <a:ext cx="219075" cy="180975"/>
                    </a:xfrm>
                    <a:prstGeom prst="rect">
                      <a:avLst/>
                    </a:prstGeom>
                  </pic:spPr>
                </pic:pic>
              </a:graphicData>
            </a:graphic>
          </wp:inline>
        </w:drawing>
      </w:r>
      <w:r>
        <w:rPr>
          <w:rFonts w:ascii="Times New Roman"/>
          <w:spacing w:val="5"/>
        </w:rPr>
        <w:t xml:space="preserve"> </w:t>
      </w:r>
      <w:r>
        <w:rPr>
          <w:rFonts w:hint="eastAsia"/>
        </w:rPr>
        <w:t>The Wireless Settings window will be displayed:</w:t>
      </w:r>
    </w:p>
    <w:p w14:paraId="56957084">
      <w:pPr>
        <w:pStyle w:val="12"/>
        <w:spacing w:before="8"/>
        <w:ind w:firstLine="142" w:firstLineChars="71"/>
        <w:rPr>
          <w:sz w:val="10"/>
        </w:rPr>
      </w:pPr>
      <w:r>
        <w:drawing>
          <wp:inline distT="0" distB="0" distL="114300" distR="114300">
            <wp:extent cx="4290060" cy="3154045"/>
            <wp:effectExtent l="0" t="0" r="2540" b="8255"/>
            <wp:docPr id="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pic:cNvPicPr>
                      <a:picLocks noChangeAspect="1"/>
                    </pic:cNvPicPr>
                  </pic:nvPicPr>
                  <pic:blipFill>
                    <a:blip r:embed="rId42"/>
                    <a:stretch>
                      <a:fillRect/>
                    </a:stretch>
                  </pic:blipFill>
                  <pic:spPr>
                    <a:xfrm>
                      <a:off x="0" y="0"/>
                      <a:ext cx="4290060" cy="3154045"/>
                    </a:xfrm>
                    <a:prstGeom prst="rect">
                      <a:avLst/>
                    </a:prstGeom>
                    <a:noFill/>
                    <a:ln>
                      <a:noFill/>
                    </a:ln>
                  </pic:spPr>
                </pic:pic>
              </a:graphicData>
            </a:graphic>
          </wp:inline>
        </w:drawing>
      </w:r>
    </w:p>
    <w:p w14:paraId="648440B2">
      <w:pPr>
        <w:spacing w:before="140"/>
        <w:ind w:left="200"/>
        <w:rPr>
          <w:sz w:val="18"/>
        </w:rPr>
        <w:sectPr>
          <w:headerReference r:id="rId8" w:type="default"/>
          <w:pgSz w:w="11910" w:h="16840"/>
          <w:pgMar w:top="1000" w:right="1040" w:bottom="940" w:left="1240" w:header="784" w:footer="664" w:gutter="0"/>
          <w:cols w:space="720" w:num="1"/>
        </w:sectPr>
      </w:pPr>
      <w:r>
        <w:rPr>
          <w:rFonts w:hint="eastAsia" w:eastAsia="宋体"/>
          <w:i/>
          <w:sz w:val="18"/>
          <w:lang w:val="en-US" w:eastAsia="zh-CN"/>
        </w:rPr>
        <w:t xml:space="preserve">Figure </w:t>
      </w:r>
      <w:r>
        <w:rPr>
          <w:i/>
          <w:sz w:val="18"/>
        </w:rPr>
        <w:t xml:space="preserve">18 </w:t>
      </w:r>
      <w:r>
        <w:rPr>
          <w:rFonts w:hint="eastAsia" w:eastAsia="宋体"/>
          <w:i/>
          <w:sz w:val="18"/>
          <w:lang w:val="en-US" w:eastAsia="zh-CN"/>
        </w:rPr>
        <w:t xml:space="preserve">– </w:t>
      </w:r>
      <w:r>
        <w:rPr>
          <w:i/>
          <w:sz w:val="18"/>
        </w:rPr>
        <w:t xml:space="preserve">Wireless </w:t>
      </w:r>
      <w:r>
        <w:rPr>
          <w:rFonts w:hint="eastAsia" w:eastAsia="宋体"/>
          <w:i/>
          <w:sz w:val="18"/>
          <w:lang w:val="en-US" w:eastAsia="zh-CN"/>
        </w:rPr>
        <w:t>AP Setting</w:t>
      </w:r>
    </w:p>
    <w:p w14:paraId="3FAB8140">
      <w:pPr>
        <w:pStyle w:val="12"/>
        <w:spacing w:before="1"/>
        <w:rPr>
          <w:i/>
          <w:sz w:val="29"/>
        </w:rPr>
      </w:pPr>
    </w:p>
    <w:p w14:paraId="35A5E72C">
      <w:pPr>
        <w:pStyle w:val="12"/>
        <w:spacing w:before="93" w:line="242" w:lineRule="auto"/>
        <w:ind w:left="200" w:right="351"/>
      </w:pPr>
      <w:r>
        <w:rPr>
          <w:b/>
        </w:rPr>
        <w:t xml:space="preserve">SSID </w:t>
      </w:r>
      <w:r>
        <w:t xml:space="preserve">– </w:t>
      </w:r>
      <w:r>
        <w:rPr>
          <w:rFonts w:hint="eastAsia"/>
        </w:rPr>
        <w:t>Manually specify the SSID of your wireless network device, or automatically scan for access points:</w:t>
      </w:r>
    </w:p>
    <w:p w14:paraId="67D66105">
      <w:pPr>
        <w:pStyle w:val="12"/>
        <w:spacing w:before="4"/>
        <w:ind w:firstLine="142" w:firstLineChars="71"/>
        <w:rPr>
          <w:sz w:val="10"/>
        </w:rPr>
      </w:pPr>
      <w:r>
        <w:drawing>
          <wp:inline distT="0" distB="0" distL="114300" distR="114300">
            <wp:extent cx="2520950" cy="501650"/>
            <wp:effectExtent l="0" t="0" r="6350" b="6350"/>
            <wp:docPr id="8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8"/>
                    <pic:cNvPicPr>
                      <a:picLocks noChangeAspect="1"/>
                    </pic:cNvPicPr>
                  </pic:nvPicPr>
                  <pic:blipFill>
                    <a:blip r:embed="rId43"/>
                    <a:stretch>
                      <a:fillRect/>
                    </a:stretch>
                  </pic:blipFill>
                  <pic:spPr>
                    <a:xfrm>
                      <a:off x="0" y="0"/>
                      <a:ext cx="2520950" cy="501650"/>
                    </a:xfrm>
                    <a:prstGeom prst="rect">
                      <a:avLst/>
                    </a:prstGeom>
                    <a:noFill/>
                    <a:ln>
                      <a:noFill/>
                    </a:ln>
                  </pic:spPr>
                </pic:pic>
              </a:graphicData>
            </a:graphic>
          </wp:inline>
        </w:drawing>
      </w:r>
    </w:p>
    <w:p w14:paraId="411A84BA">
      <w:pPr>
        <w:pStyle w:val="12"/>
        <w:spacing w:before="132"/>
        <w:ind w:left="200" w:right="351"/>
      </w:pPr>
      <w:r>
        <w:rPr>
          <w:rFonts w:hint="eastAsia"/>
        </w:rPr>
        <w:t>If you used automatic SSID scanning, the results will appear in the Search SSID table, so just click on the desired AP and select the SSID:</w:t>
      </w:r>
    </w:p>
    <w:p w14:paraId="2FCCFCB3">
      <w:pPr>
        <w:pStyle w:val="12"/>
        <w:spacing w:before="2"/>
        <w:ind w:firstLine="142" w:firstLineChars="71"/>
        <w:rPr>
          <w:sz w:val="10"/>
        </w:rPr>
      </w:pPr>
      <w:r>
        <w:drawing>
          <wp:inline distT="0" distB="0" distL="114300" distR="114300">
            <wp:extent cx="6113145" cy="3121025"/>
            <wp:effectExtent l="0" t="0" r="8255" b="3175"/>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44"/>
                    <a:stretch>
                      <a:fillRect/>
                    </a:stretch>
                  </pic:blipFill>
                  <pic:spPr>
                    <a:xfrm>
                      <a:off x="0" y="0"/>
                      <a:ext cx="6113145" cy="3121025"/>
                    </a:xfrm>
                    <a:prstGeom prst="rect">
                      <a:avLst/>
                    </a:prstGeom>
                    <a:noFill/>
                    <a:ln>
                      <a:noFill/>
                    </a:ln>
                  </pic:spPr>
                </pic:pic>
              </a:graphicData>
            </a:graphic>
          </wp:inline>
        </w:drawing>
      </w:r>
    </w:p>
    <w:p w14:paraId="45C3264D">
      <w:pPr>
        <w:pStyle w:val="12"/>
        <w:spacing w:before="147" w:line="242" w:lineRule="auto"/>
        <w:ind w:left="200" w:right="928"/>
      </w:pPr>
      <w:r>
        <w:rPr>
          <w:rFonts w:hint="eastAsia"/>
          <w:b/>
        </w:rPr>
        <w:t>Lock AP by MAC address</w:t>
      </w:r>
      <w:r>
        <w:rPr>
          <w:rFonts w:hint="eastAsia" w:eastAsia="宋体"/>
          <w:b/>
          <w:lang w:val="en-US" w:eastAsia="zh-CN"/>
        </w:rPr>
        <w:t xml:space="preserve"> </w:t>
      </w:r>
      <w:r>
        <w:t xml:space="preserve">– </w:t>
      </w:r>
      <w:r>
        <w:rPr>
          <w:rFonts w:hint="eastAsia"/>
        </w:rPr>
        <w:t>Select the check box and specify the MAC address of the desired access point to prevent roaming between access points with the same SSID.</w:t>
      </w:r>
    </w:p>
    <w:p w14:paraId="6EECBAF5">
      <w:pPr>
        <w:spacing w:before="155"/>
        <w:ind w:left="1254" w:right="430"/>
        <w:rPr>
          <w:sz w:val="20"/>
        </w:rPr>
      </w:pPr>
      <w:r>
        <w:pict>
          <v:group id="_x0000_s2113" o:spid="_x0000_s2113" o:spt="203" style="position:absolute;left:0pt;margin-left:80.45pt;margin-top:10.35pt;height:32.2pt;width:32.2pt;mso-position-horizontal-relative:page;z-index:251672576;mso-width-relative:page;mso-height-relative:page;" coordorigin="1609,207" coordsize="644,644">
            <o:lock v:ext="edit"/>
            <v:shape id="_x0000_s2115" o:spid="_x0000_s2115" style="position:absolute;left:1609;top:206;height:644;width:644;" fillcolor="#E77817" filled="t" stroked="f" coordorigin="1609,207" coordsize="644,644" path="m1931,207l1857,215,1789,239,1730,277,1680,327,1642,387,1618,455,1609,529,1618,602,1642,670,1680,730,1730,780,1789,818,1857,842,1931,850,2005,842,2073,818,2132,780,2182,730,2220,670,2244,602,2253,529,2244,455,2220,387,2182,327,2132,277,2073,239,2005,215,1931,207xe">
              <v:path arrowok="t"/>
              <v:fill on="t" focussize="0,0"/>
              <v:stroke on="f"/>
              <v:imagedata o:title=""/>
              <o:lock v:ext="edit"/>
            </v:shape>
            <v:shape id="_x0000_s2114" o:spid="_x0000_s2114" o:spt="100" style="position:absolute;left:1902;top:322;height:425;width:69;" stroked="f" coordorigin="1903,322" coordsize="69,425" path="m1937,322l1933,322,1929,323,1925,324,1922,325,1919,327,1915,329,1913,332,1910,335,1908,338,1906,341,1904,345,1903,348,1903,352,1903,356,1903,360,1903,364,1904,368,1906,371,1908,374,1910,377,1913,380,1915,383,1919,385,1922,387,1925,388,1929,389,1933,390,1937,390,1941,390,1945,389,1948,388,1952,387,1955,385,1958,383,1961,380,1963,377,1966,374,1968,371,1969,368,1970,364,1971,360,1971,356,1971,352,1970,348,1969,345,1968,341,1966,338,1963,335,1961,332,1958,329,1955,327,1952,325,1948,324,1945,323,1941,322,1937,322xm1967,445l1907,445,1907,746,1967,746,1967,445xe">
              <v:path arrowok="t" o:connecttype="segments"/>
              <v:fill focussize="0,0"/>
              <v:stroke on="f" joinstyle="round"/>
              <v:imagedata o:title=""/>
              <o:lock v:ext="edit"/>
            </v:shape>
          </v:group>
        </w:pict>
      </w:r>
      <w:r>
        <w:rPr>
          <w:rFonts w:hint="eastAsia"/>
          <w:sz w:val="20"/>
        </w:rPr>
        <w:t xml:space="preserve">For more information on </w:t>
      </w:r>
      <w:r>
        <w:rPr>
          <w:rFonts w:hint="eastAsia"/>
          <w:b/>
          <w:bCs/>
          <w:sz w:val="20"/>
        </w:rPr>
        <w:t xml:space="preserve">security settings </w:t>
      </w:r>
      <w:r>
        <w:rPr>
          <w:rFonts w:hint="eastAsia"/>
          <w:sz w:val="20"/>
        </w:rPr>
        <w:t>, see the appropriate wireless security section.</w:t>
      </w:r>
    </w:p>
    <w:p w14:paraId="638E2316">
      <w:pPr>
        <w:pStyle w:val="12"/>
        <w:rPr>
          <w:sz w:val="22"/>
        </w:rPr>
      </w:pPr>
    </w:p>
    <w:p w14:paraId="23F4A929">
      <w:pPr>
        <w:pStyle w:val="12"/>
        <w:spacing w:before="9"/>
        <w:rPr>
          <w:sz w:val="26"/>
        </w:rPr>
      </w:pPr>
    </w:p>
    <w:p w14:paraId="3E4F7D7B">
      <w:pPr>
        <w:pStyle w:val="6"/>
        <w:ind w:left="1008" w:leftChars="0" w:hanging="1008" w:firstLineChars="0"/>
      </w:pPr>
      <w:r>
        <w:rPr>
          <w:rFonts w:hint="eastAsia"/>
          <w:lang w:val="en-US" w:eastAsia="zh-CN"/>
        </w:rPr>
        <w:t xml:space="preserve">Advanced </w:t>
      </w:r>
      <w:r>
        <w:t xml:space="preserve">AP </w:t>
      </w:r>
      <w:r>
        <w:rPr>
          <w:rFonts w:hint="eastAsia"/>
          <w:lang w:val="en-US" w:eastAsia="zh-CN"/>
        </w:rPr>
        <w:t>Settings</w:t>
      </w:r>
    </w:p>
    <w:p w14:paraId="05D6B3A8">
      <w:pPr>
        <w:pStyle w:val="12"/>
        <w:spacing w:before="185"/>
        <w:ind w:left="200" w:right="561"/>
      </w:pPr>
      <w:r>
        <w:rPr>
          <w:rFonts w:hint="eastAsia" w:eastAsia="宋体"/>
          <w:b/>
          <w:lang w:val="en-US" w:eastAsia="zh-CN"/>
        </w:rPr>
        <w:t xml:space="preserve">Service </w:t>
      </w:r>
      <w:r>
        <w:rPr>
          <w:b/>
        </w:rPr>
        <w:t xml:space="preserve">VLAN ID </w:t>
      </w:r>
      <w:r>
        <w:t xml:space="preserve">– </w:t>
      </w:r>
      <w:r>
        <w:rPr>
          <w:rFonts w:hint="eastAsia"/>
        </w:rPr>
        <w:t>Specifies the VLAN ID for traffic tagging on a specific radio interface. Station devices associated with a specific SSID will be grouped into this VLAN.</w:t>
      </w:r>
    </w:p>
    <w:p w14:paraId="7A08A463">
      <w:pPr>
        <w:pStyle w:val="12"/>
        <w:spacing w:before="118" w:line="242" w:lineRule="auto"/>
        <w:ind w:left="200" w:right="552"/>
        <w:jc w:val="both"/>
      </w:pPr>
      <w:r>
        <w:rPr>
          <w:rFonts w:hint="eastAsia" w:eastAsia="宋体"/>
          <w:b/>
          <w:lang w:val="en-US" w:eastAsia="zh-CN"/>
        </w:rPr>
        <w:t>Wireless management</w:t>
      </w:r>
      <w:r>
        <w:rPr>
          <w:b/>
        </w:rPr>
        <w:t xml:space="preserve"> </w:t>
      </w:r>
      <w:r>
        <w:t xml:space="preserve">– </w:t>
      </w:r>
      <w:r>
        <w:rPr>
          <w:rFonts w:hint="eastAsia"/>
        </w:rPr>
        <w:t>Control wireless management access. For security reasons, it is recommended to disable wireless access and require a physical network connection using an Ethernet cable for management access to the CPE.</w:t>
      </w:r>
    </w:p>
    <w:p w14:paraId="53D37B28">
      <w:pPr>
        <w:pStyle w:val="12"/>
        <w:spacing w:before="4"/>
      </w:pPr>
    </w:p>
    <w:p w14:paraId="722AC7AC">
      <w:pPr>
        <w:pStyle w:val="4"/>
        <w:numPr>
          <w:ilvl w:val="0"/>
          <w:numId w:val="9"/>
        </w:numPr>
        <w:spacing w:before="30"/>
        <w:rPr>
          <w:rFonts w:eastAsia="宋体"/>
          <w:lang w:val="en-US" w:eastAsia="zh-CN"/>
        </w:rPr>
      </w:pPr>
      <w:bookmarkStart w:id="24" w:name="_Toc30339"/>
      <w:r>
        <w:rPr>
          <w:rFonts w:hint="eastAsia" w:eastAsia="宋体"/>
          <w:lang w:val="en-US" w:eastAsia="zh-CN"/>
        </w:rPr>
        <w:t>Traffic Management</w:t>
      </w:r>
      <w:r>
        <w:drawing>
          <wp:inline distT="0" distB="0" distL="114300" distR="114300">
            <wp:extent cx="495300" cy="485775"/>
            <wp:effectExtent l="0" t="0" r="0" b="0"/>
            <wp:docPr id="7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4"/>
                    <pic:cNvPicPr>
                      <a:picLocks noChangeAspect="1"/>
                    </pic:cNvPicPr>
                  </pic:nvPicPr>
                  <pic:blipFill>
                    <a:blip r:embed="rId45"/>
                    <a:stretch>
                      <a:fillRect/>
                    </a:stretch>
                  </pic:blipFill>
                  <pic:spPr>
                    <a:xfrm>
                      <a:off x="0" y="0"/>
                      <a:ext cx="496715" cy="487163"/>
                    </a:xfrm>
                    <a:prstGeom prst="rect">
                      <a:avLst/>
                    </a:prstGeom>
                    <a:noFill/>
                    <a:ln>
                      <a:noFill/>
                    </a:ln>
                  </pic:spPr>
                </pic:pic>
              </a:graphicData>
            </a:graphic>
          </wp:inline>
        </w:drawing>
      </w:r>
      <w:bookmarkEnd w:id="24"/>
    </w:p>
    <w:p w14:paraId="7DEBA023">
      <w:pPr>
        <w:pStyle w:val="12"/>
        <w:spacing w:before="80"/>
        <w:ind w:left="200"/>
        <w:rPr>
          <w:lang w:val="en-US" w:eastAsia="zh-CN"/>
        </w:rPr>
      </w:pPr>
      <w:r>
        <w:rPr>
          <w:rFonts w:hint="eastAsia"/>
          <w:lang w:val="en-US" w:eastAsia="zh-CN"/>
        </w:rPr>
        <w:t>View and select traffic optimization solutions</w:t>
      </w:r>
    </w:p>
    <w:p w14:paraId="0CDBFEC4">
      <w:pPr>
        <w:pStyle w:val="12"/>
        <w:spacing w:before="80"/>
        <w:ind w:left="200"/>
      </w:pPr>
      <w:r>
        <w:drawing>
          <wp:inline distT="0" distB="0" distL="114300" distR="114300">
            <wp:extent cx="6107430" cy="3214370"/>
            <wp:effectExtent l="0" t="0" r="1270" b="11430"/>
            <wp:docPr id="3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pic:cNvPicPr>
                      <a:picLocks noChangeAspect="1"/>
                    </pic:cNvPicPr>
                  </pic:nvPicPr>
                  <pic:blipFill>
                    <a:blip r:embed="rId46"/>
                    <a:stretch>
                      <a:fillRect/>
                    </a:stretch>
                  </pic:blipFill>
                  <pic:spPr>
                    <a:xfrm>
                      <a:off x="0" y="0"/>
                      <a:ext cx="6107430" cy="3214370"/>
                    </a:xfrm>
                    <a:prstGeom prst="rect">
                      <a:avLst/>
                    </a:prstGeom>
                    <a:noFill/>
                    <a:ln>
                      <a:noFill/>
                    </a:ln>
                  </pic:spPr>
                </pic:pic>
              </a:graphicData>
            </a:graphic>
          </wp:inline>
        </w:drawing>
      </w:r>
    </w:p>
    <w:p w14:paraId="4EFE97CA">
      <w:pPr>
        <w:pStyle w:val="12"/>
        <w:spacing w:before="80"/>
        <w:ind w:left="200"/>
        <w:rPr>
          <w:lang w:val="en-US" w:eastAsia="zh-CN"/>
        </w:rPr>
      </w:pPr>
    </w:p>
    <w:p w14:paraId="091C2EED"/>
    <w:p w14:paraId="6CD300F4">
      <w:pPr>
        <w:pStyle w:val="4"/>
        <w:numPr>
          <w:ilvl w:val="0"/>
          <w:numId w:val="9"/>
        </w:numPr>
        <w:spacing w:before="30"/>
        <w:rPr>
          <w:rFonts w:eastAsia="宋体"/>
          <w:lang w:val="en-US" w:eastAsia="zh-CN"/>
        </w:rPr>
      </w:pPr>
      <w:bookmarkStart w:id="25" w:name="_Toc18511"/>
      <w:r>
        <w:rPr>
          <w:rFonts w:hint="eastAsia" w:eastAsia="宋体"/>
          <w:lang w:val="en-US" w:eastAsia="zh-CN"/>
        </w:rPr>
        <w:t>Service Configuration</w:t>
      </w:r>
      <w:r>
        <w:drawing>
          <wp:inline distT="0" distB="0" distL="0" distR="0">
            <wp:extent cx="381000" cy="295275"/>
            <wp:effectExtent l="0" t="0" r="0" b="952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47"/>
                    <a:stretch>
                      <a:fillRect/>
                    </a:stretch>
                  </pic:blipFill>
                  <pic:spPr>
                    <a:xfrm>
                      <a:off x="0" y="0"/>
                      <a:ext cx="381000" cy="295275"/>
                    </a:xfrm>
                    <a:prstGeom prst="rect">
                      <a:avLst/>
                    </a:prstGeom>
                  </pic:spPr>
                </pic:pic>
              </a:graphicData>
            </a:graphic>
          </wp:inline>
        </w:drawing>
      </w:r>
      <w:bookmarkEnd w:id="25"/>
    </w:p>
    <w:p w14:paraId="1236E570">
      <w:pPr>
        <w:pStyle w:val="12"/>
        <w:spacing w:before="80"/>
        <w:ind w:left="200"/>
      </w:pPr>
      <w:r>
        <w:rPr>
          <w:rFonts w:hint="eastAsia"/>
        </w:rPr>
        <w:t>The Services menu is further divided into nine sections:</w:t>
      </w:r>
    </w:p>
    <w:p w14:paraId="4C6BB3F3">
      <w:pPr>
        <w:ind w:firstLine="140" w:firstLineChars="64"/>
        <w:rPr>
          <w:sz w:val="20"/>
        </w:rPr>
      </w:pPr>
      <w:r>
        <w:drawing>
          <wp:inline distT="0" distB="0" distL="114300" distR="114300">
            <wp:extent cx="6113145" cy="3272790"/>
            <wp:effectExtent l="0" t="0" r="8255" b="3810"/>
            <wp:docPr id="3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pic:cNvPicPr>
                      <a:picLocks noChangeAspect="1"/>
                    </pic:cNvPicPr>
                  </pic:nvPicPr>
                  <pic:blipFill>
                    <a:blip r:embed="rId48"/>
                    <a:stretch>
                      <a:fillRect/>
                    </a:stretch>
                  </pic:blipFill>
                  <pic:spPr>
                    <a:xfrm>
                      <a:off x="0" y="0"/>
                      <a:ext cx="6113145" cy="3272790"/>
                    </a:xfrm>
                    <a:prstGeom prst="rect">
                      <a:avLst/>
                    </a:prstGeom>
                    <a:noFill/>
                    <a:ln>
                      <a:noFill/>
                    </a:ln>
                  </pic:spPr>
                </pic:pic>
              </a:graphicData>
            </a:graphic>
          </wp:inline>
        </w:drawing>
      </w:r>
    </w:p>
    <w:p w14:paraId="0E5406FC">
      <w:pPr>
        <w:spacing w:before="130"/>
        <w:ind w:left="200"/>
        <w:rPr>
          <w:i/>
          <w:sz w:val="18"/>
        </w:rPr>
      </w:pPr>
      <w:r>
        <w:rPr>
          <w:rFonts w:hint="eastAsia" w:eastAsia="宋体"/>
          <w:i/>
          <w:sz w:val="18"/>
          <w:lang w:val="en-US" w:eastAsia="zh-CN"/>
        </w:rPr>
        <w:t xml:space="preserve">Figure 19 </w:t>
      </w:r>
      <w:r>
        <w:rPr>
          <w:i/>
          <w:sz w:val="18"/>
        </w:rPr>
        <w:t xml:space="preserve">- </w:t>
      </w:r>
      <w:r>
        <w:rPr>
          <w:rFonts w:hint="eastAsia" w:eastAsia="宋体"/>
          <w:i/>
          <w:sz w:val="18"/>
          <w:lang w:val="en-US" w:eastAsia="zh-CN"/>
        </w:rPr>
        <w:t>Service Configuration Menu</w:t>
      </w:r>
    </w:p>
    <w:p w14:paraId="39839966">
      <w:pPr>
        <w:pStyle w:val="12"/>
        <w:rPr>
          <w:i/>
        </w:rPr>
      </w:pPr>
    </w:p>
    <w:p w14:paraId="178821CE">
      <w:pPr>
        <w:pStyle w:val="5"/>
        <w:numPr>
          <w:ilvl w:val="0"/>
          <w:numId w:val="12"/>
        </w:numPr>
        <w:spacing w:before="130"/>
        <w:rPr>
          <w:rFonts w:eastAsia="宋体"/>
          <w:lang w:val="en-US" w:eastAsia="zh-CN"/>
        </w:rPr>
      </w:pPr>
      <w:r>
        <w:rPr>
          <w:rFonts w:hint="eastAsia" w:eastAsia="宋体"/>
          <w:lang w:val="en-US" w:eastAsia="zh-CN"/>
        </w:rPr>
        <w:t>Date and time</w:t>
      </w:r>
    </w:p>
    <w:p w14:paraId="0DB1A485">
      <w:pPr>
        <w:pStyle w:val="12"/>
        <w:spacing w:before="101"/>
        <w:ind w:left="200" w:right="351"/>
      </w:pPr>
      <w:r>
        <w:rPr>
          <w:rFonts w:hint="eastAsia"/>
        </w:rPr>
        <w:t>Use this section to automatically manage the system time and date on the device using the Network Time Protocol (NTP), or to manually manage the system time and date by setting the time and date on the device.</w:t>
      </w:r>
    </w:p>
    <w:p w14:paraId="145D0251">
      <w:pPr>
        <w:pStyle w:val="12"/>
        <w:spacing w:before="121"/>
        <w:ind w:left="200" w:right="728"/>
      </w:pPr>
      <w:r>
        <w:rPr>
          <w:rFonts w:hint="eastAsia"/>
        </w:rPr>
        <w:t>The NTP (Network Time Protocol) client synchronizes the device's clock with a defined time server. Select NTP from the Configuration menu, select your time zone and enter the NTP server to use the NTP service.</w:t>
      </w:r>
    </w:p>
    <w:p w14:paraId="622BCB2F">
      <w:pPr>
        <w:pStyle w:val="12"/>
        <w:spacing w:before="3"/>
        <w:ind w:firstLine="284" w:firstLineChars="142"/>
        <w:rPr>
          <w:sz w:val="9"/>
        </w:rPr>
      </w:pPr>
      <w:r>
        <w:drawing>
          <wp:inline distT="0" distB="0" distL="114300" distR="114300">
            <wp:extent cx="6111240" cy="1374140"/>
            <wp:effectExtent l="0" t="0" r="10160" b="10160"/>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pic:cNvPicPr>
                  </pic:nvPicPr>
                  <pic:blipFill>
                    <a:blip r:embed="rId49"/>
                    <a:stretch>
                      <a:fillRect/>
                    </a:stretch>
                  </pic:blipFill>
                  <pic:spPr>
                    <a:xfrm>
                      <a:off x="0" y="0"/>
                      <a:ext cx="6111240" cy="1374140"/>
                    </a:xfrm>
                    <a:prstGeom prst="rect">
                      <a:avLst/>
                    </a:prstGeom>
                    <a:noFill/>
                    <a:ln>
                      <a:noFill/>
                    </a:ln>
                  </pic:spPr>
                </pic:pic>
              </a:graphicData>
            </a:graphic>
          </wp:inline>
        </w:drawing>
      </w:r>
    </w:p>
    <w:p w14:paraId="47D342DA">
      <w:pPr>
        <w:spacing w:before="157"/>
        <w:ind w:left="200"/>
        <w:rPr>
          <w:i/>
          <w:sz w:val="18"/>
        </w:rPr>
      </w:pPr>
      <w:r>
        <w:rPr>
          <w:rFonts w:hint="eastAsia" w:eastAsia="宋体"/>
          <w:i/>
          <w:sz w:val="18"/>
          <w:lang w:val="en-US" w:eastAsia="zh-CN"/>
        </w:rPr>
        <w:t xml:space="preserve">Figure 20 </w:t>
      </w:r>
      <w:r>
        <w:rPr>
          <w:i/>
          <w:sz w:val="18"/>
        </w:rPr>
        <w:t xml:space="preserve">– </w:t>
      </w:r>
      <w:r>
        <w:rPr>
          <w:rFonts w:hint="eastAsia" w:eastAsia="宋体"/>
          <w:i/>
          <w:sz w:val="18"/>
          <w:lang w:val="en-US" w:eastAsia="zh-CN"/>
        </w:rPr>
        <w:t>Date and Time: NTP Configuration</w:t>
      </w:r>
    </w:p>
    <w:p w14:paraId="593A30A6">
      <w:pPr>
        <w:spacing w:before="161"/>
        <w:ind w:left="200"/>
        <w:rPr>
          <w:sz w:val="20"/>
        </w:rPr>
      </w:pPr>
      <w:r>
        <w:rPr>
          <w:rFonts w:hint="eastAsia" w:eastAsia="宋体"/>
          <w:b/>
          <w:sz w:val="20"/>
          <w:lang w:val="en-US" w:eastAsia="zh-CN"/>
        </w:rPr>
        <w:t xml:space="preserve">Enable </w:t>
      </w:r>
      <w:r>
        <w:rPr>
          <w:b/>
          <w:sz w:val="20"/>
        </w:rPr>
        <w:t xml:space="preserve">NTP – </w:t>
      </w:r>
      <w:r>
        <w:rPr>
          <w:rFonts w:hint="eastAsia"/>
          <w:sz w:val="20"/>
        </w:rPr>
        <w:t>Select this option to enable configuring NTP.</w:t>
      </w:r>
    </w:p>
    <w:p w14:paraId="293F249E">
      <w:pPr>
        <w:pStyle w:val="12"/>
        <w:spacing w:before="118" w:line="242" w:lineRule="auto"/>
        <w:ind w:left="200" w:right="649"/>
      </w:pPr>
      <w:r>
        <w:rPr>
          <w:rFonts w:hint="eastAsia" w:eastAsia="宋体"/>
          <w:lang w:val="en-US" w:eastAsia="zh-CN"/>
        </w:rPr>
        <w:t xml:space="preserve">Time </w:t>
      </w:r>
      <w:r>
        <w:t>Zone–</w:t>
      </w:r>
      <w:r>
        <w:rPr>
          <w:rFonts w:hint="eastAsia" w:eastAsia="宋体"/>
          <w:lang w:val="en-US" w:eastAsia="zh-CN"/>
        </w:rPr>
        <w:t xml:space="preserve"> </w:t>
      </w:r>
      <w:r>
        <w:rPr>
          <w:rFonts w:hint="eastAsia"/>
        </w:rPr>
        <w:t>Select a time zone. The time zone should be specified as the difference between local time and GMT time.</w:t>
      </w:r>
    </w:p>
    <w:p w14:paraId="69ED3BED">
      <w:pPr>
        <w:pStyle w:val="12"/>
        <w:spacing w:before="117"/>
        <w:ind w:left="200"/>
      </w:pPr>
      <w:r>
        <w:rPr>
          <w:b/>
        </w:rPr>
        <w:t xml:space="preserve">NTP </w:t>
      </w:r>
      <w:r>
        <w:rPr>
          <w:rFonts w:hint="eastAsia" w:eastAsia="宋体"/>
          <w:b/>
          <w:lang w:val="en-US" w:eastAsia="zh-CN"/>
        </w:rPr>
        <w:t xml:space="preserve">Server </w:t>
      </w:r>
      <w:r>
        <w:t xml:space="preserve">– </w:t>
      </w:r>
      <w:r>
        <w:rPr>
          <w:rFonts w:hint="eastAsia"/>
        </w:rPr>
        <w:t>Specify the IP or hostname of a trusted NTP server for time synchronization.</w:t>
      </w:r>
    </w:p>
    <w:p w14:paraId="3516AB2C">
      <w:pPr>
        <w:pStyle w:val="12"/>
        <w:spacing w:before="120"/>
        <w:ind w:left="200"/>
      </w:pPr>
      <w:r>
        <w:rPr>
          <w:rFonts w:hint="eastAsia" w:eastAsia="宋体"/>
          <w:b/>
          <w:lang w:val="en-US" w:eastAsia="zh-CN"/>
        </w:rPr>
        <w:t xml:space="preserve">Test </w:t>
      </w:r>
      <w:r>
        <w:rPr>
          <w:b/>
        </w:rPr>
        <w:t xml:space="preserve">NTP </w:t>
      </w:r>
      <w:r>
        <w:rPr>
          <w:rFonts w:hint="eastAsia" w:eastAsia="宋体"/>
          <w:b/>
          <w:lang w:val="en-US" w:eastAsia="zh-CN"/>
        </w:rPr>
        <w:t xml:space="preserve">Server </w:t>
      </w:r>
      <w:r>
        <w:t xml:space="preserve">- </w:t>
      </w:r>
      <w:r>
        <w:rPr>
          <w:rFonts w:hint="eastAsia"/>
        </w:rPr>
        <w:t>Click this button to check if the specified server responds successfully.</w:t>
      </w:r>
    </w:p>
    <w:p w14:paraId="18FAEEFA">
      <w:pPr>
        <w:pStyle w:val="12"/>
        <w:spacing w:before="9"/>
        <w:rPr>
          <w:sz w:val="19"/>
        </w:rPr>
      </w:pPr>
    </w:p>
    <w:p w14:paraId="30687D8F">
      <w:pPr>
        <w:pStyle w:val="12"/>
        <w:spacing w:before="93"/>
        <w:ind w:left="200"/>
      </w:pPr>
      <w:r>
        <w:rPr>
          <w:rFonts w:hint="eastAsia"/>
        </w:rPr>
        <w:t>To adjust the clock settings manually, disable the NTP option and specify the following settings:</w:t>
      </w:r>
    </w:p>
    <w:p w14:paraId="2702BB2C">
      <w:pPr>
        <w:pStyle w:val="12"/>
        <w:spacing w:before="5"/>
        <w:ind w:firstLine="142" w:firstLineChars="71"/>
        <w:rPr>
          <w:sz w:val="11"/>
        </w:rPr>
      </w:pPr>
      <w:r>
        <w:drawing>
          <wp:inline distT="0" distB="0" distL="114300" distR="114300">
            <wp:extent cx="6110605" cy="1157605"/>
            <wp:effectExtent l="0" t="0" r="10795" b="10795"/>
            <wp:docPr id="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pic:cNvPicPr>
                      <a:picLocks noChangeAspect="1"/>
                    </pic:cNvPicPr>
                  </pic:nvPicPr>
                  <pic:blipFill>
                    <a:blip r:embed="rId50"/>
                    <a:stretch>
                      <a:fillRect/>
                    </a:stretch>
                  </pic:blipFill>
                  <pic:spPr>
                    <a:xfrm>
                      <a:off x="0" y="0"/>
                      <a:ext cx="6110605" cy="1157605"/>
                    </a:xfrm>
                    <a:prstGeom prst="rect">
                      <a:avLst/>
                    </a:prstGeom>
                    <a:noFill/>
                    <a:ln>
                      <a:noFill/>
                    </a:ln>
                  </pic:spPr>
                </pic:pic>
              </a:graphicData>
            </a:graphic>
          </wp:inline>
        </w:drawing>
      </w:r>
    </w:p>
    <w:p w14:paraId="6A2A1DBF">
      <w:pPr>
        <w:spacing w:before="152"/>
        <w:ind w:left="200"/>
        <w:rPr>
          <w:i/>
          <w:sz w:val="18"/>
        </w:rPr>
      </w:pPr>
      <w:r>
        <w:rPr>
          <w:rFonts w:hint="eastAsia" w:eastAsia="宋体"/>
          <w:i/>
          <w:sz w:val="18"/>
          <w:lang w:val="en-US" w:eastAsia="zh-CN"/>
        </w:rPr>
        <w:t xml:space="preserve">Figure 21 </w:t>
      </w:r>
      <w:r>
        <w:rPr>
          <w:i/>
          <w:sz w:val="18"/>
        </w:rPr>
        <w:t xml:space="preserve">– </w:t>
      </w:r>
      <w:r>
        <w:rPr>
          <w:rFonts w:hint="eastAsia" w:eastAsia="宋体"/>
          <w:i/>
          <w:sz w:val="18"/>
          <w:lang w:val="en-US" w:eastAsia="zh-CN"/>
        </w:rPr>
        <w:t>Date and time:</w:t>
      </w:r>
      <w:r>
        <w:rPr>
          <w:i/>
          <w:sz w:val="18"/>
        </w:rPr>
        <w:t xml:space="preserve"> </w:t>
      </w:r>
      <w:r>
        <w:rPr>
          <w:rFonts w:hint="eastAsia" w:eastAsia="宋体"/>
          <w:i/>
          <w:sz w:val="18"/>
          <w:lang w:val="en-US" w:eastAsia="zh-CN"/>
        </w:rPr>
        <w:t>Manual Configuration</w:t>
      </w:r>
    </w:p>
    <w:p w14:paraId="441E8D7F">
      <w:pPr>
        <w:pStyle w:val="12"/>
        <w:spacing w:before="9"/>
        <w:rPr>
          <w:sz w:val="25"/>
        </w:rPr>
      </w:pPr>
    </w:p>
    <w:p w14:paraId="3AF87037">
      <w:pPr>
        <w:pStyle w:val="5"/>
        <w:numPr>
          <w:ilvl w:val="0"/>
          <w:numId w:val="12"/>
        </w:numPr>
        <w:rPr>
          <w:rFonts w:eastAsia="宋体"/>
          <w:lang w:val="en-US" w:eastAsia="zh-CN"/>
        </w:rPr>
      </w:pPr>
      <w:r>
        <w:rPr>
          <w:rFonts w:hint="eastAsia" w:eastAsia="宋体"/>
          <w:lang w:val="en-US" w:eastAsia="zh-CN"/>
        </w:rPr>
        <w:t>Remote Management</w:t>
      </w:r>
    </w:p>
    <w:p w14:paraId="3BF8A1D3">
      <w:pPr>
        <w:pStyle w:val="12"/>
        <w:spacing w:before="3"/>
        <w:rPr>
          <w:sz w:val="10"/>
        </w:rPr>
      </w:pPr>
      <w:r>
        <w:rPr>
          <w:rFonts w:hint="eastAsia"/>
        </w:rPr>
        <w:t>Use this menu to manage access to the CPE via SSH, Telnet, and HTTP:</w:t>
      </w:r>
      <w:r>
        <w:drawing>
          <wp:inline distT="0" distB="0" distL="114300" distR="114300">
            <wp:extent cx="5651500" cy="1778000"/>
            <wp:effectExtent l="0" t="0" r="0" b="0"/>
            <wp:docPr id="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pic:cNvPicPr>
                      <a:picLocks noChangeAspect="1"/>
                    </pic:cNvPicPr>
                  </pic:nvPicPr>
                  <pic:blipFill>
                    <a:blip r:embed="rId51"/>
                    <a:stretch>
                      <a:fillRect/>
                    </a:stretch>
                  </pic:blipFill>
                  <pic:spPr>
                    <a:xfrm>
                      <a:off x="0" y="0"/>
                      <a:ext cx="5651500" cy="1778000"/>
                    </a:xfrm>
                    <a:prstGeom prst="rect">
                      <a:avLst/>
                    </a:prstGeom>
                    <a:noFill/>
                    <a:ln>
                      <a:noFill/>
                    </a:ln>
                  </pic:spPr>
                </pic:pic>
              </a:graphicData>
            </a:graphic>
          </wp:inline>
        </w:drawing>
      </w:r>
    </w:p>
    <w:p w14:paraId="2EA06A98">
      <w:pPr>
        <w:spacing w:before="175"/>
        <w:ind w:left="200"/>
        <w:rPr>
          <w:rFonts w:eastAsia="宋体"/>
          <w:i/>
          <w:sz w:val="18"/>
          <w:lang w:val="en-US" w:eastAsia="zh-CN"/>
        </w:rPr>
      </w:pPr>
      <w:r>
        <w:rPr>
          <w:rFonts w:hint="eastAsia" w:eastAsia="宋体"/>
          <w:i/>
          <w:sz w:val="18"/>
          <w:lang w:val="en-US" w:eastAsia="zh-CN"/>
        </w:rPr>
        <w:t xml:space="preserve">Figure 22 </w:t>
      </w:r>
      <w:r>
        <w:rPr>
          <w:i/>
          <w:sz w:val="18"/>
        </w:rPr>
        <w:t xml:space="preserve">– </w:t>
      </w:r>
      <w:r>
        <w:rPr>
          <w:rFonts w:hint="eastAsia" w:eastAsia="宋体"/>
          <w:i/>
          <w:sz w:val="18"/>
          <w:lang w:val="en-US" w:eastAsia="zh-CN"/>
        </w:rPr>
        <w:t>Remote Management Configuration</w:t>
      </w:r>
    </w:p>
    <w:p w14:paraId="294B621A">
      <w:pPr>
        <w:spacing w:before="160"/>
        <w:ind w:left="200"/>
        <w:rPr>
          <w:sz w:val="20"/>
        </w:rPr>
      </w:pPr>
      <w:r>
        <w:rPr>
          <w:rFonts w:hint="eastAsia" w:eastAsia="宋体"/>
          <w:b/>
          <w:sz w:val="20"/>
          <w:lang w:val="en-US" w:eastAsia="zh-CN"/>
        </w:rPr>
        <w:t xml:space="preserve">Enable </w:t>
      </w:r>
      <w:r>
        <w:rPr>
          <w:b/>
          <w:sz w:val="20"/>
        </w:rPr>
        <w:t xml:space="preserve">SSH </w:t>
      </w:r>
      <w:r>
        <w:rPr>
          <w:sz w:val="20"/>
        </w:rPr>
        <w:t>–</w:t>
      </w:r>
      <w:r>
        <w:rPr>
          <w:rFonts w:hint="eastAsia" w:eastAsia="宋体"/>
          <w:sz w:val="20"/>
          <w:lang w:val="en-US" w:eastAsia="zh-CN"/>
        </w:rPr>
        <w:t xml:space="preserve"> </w:t>
      </w:r>
      <w:r>
        <w:rPr>
          <w:rFonts w:hint="eastAsia"/>
          <w:sz w:val="20"/>
        </w:rPr>
        <w:t>Enables or disables SSH access to the device.</w:t>
      </w:r>
    </w:p>
    <w:p w14:paraId="7128EFF6">
      <w:pPr>
        <w:pStyle w:val="12"/>
        <w:spacing w:before="121"/>
        <w:ind w:left="200"/>
      </w:pPr>
      <w:r>
        <w:rPr>
          <w:b/>
        </w:rPr>
        <w:t xml:space="preserve">SSH </w:t>
      </w:r>
      <w:r>
        <w:rPr>
          <w:rFonts w:hint="eastAsia" w:eastAsia="宋体"/>
          <w:b/>
          <w:lang w:val="en-US" w:eastAsia="zh-CN"/>
        </w:rPr>
        <w:t xml:space="preserve">Port </w:t>
      </w:r>
      <w:r>
        <w:t xml:space="preserve">– </w:t>
      </w:r>
      <w:r>
        <w:rPr>
          <w:rFonts w:hint="eastAsia"/>
        </w:rPr>
        <w:t>Specify the SSH service port. The default SSH port is 22.</w:t>
      </w:r>
    </w:p>
    <w:p w14:paraId="72799916">
      <w:pPr>
        <w:spacing w:before="118"/>
        <w:ind w:left="200"/>
        <w:rPr>
          <w:sz w:val="20"/>
        </w:rPr>
      </w:pPr>
      <w:r>
        <w:rPr>
          <w:rFonts w:hint="eastAsia" w:eastAsia="宋体"/>
          <w:b/>
          <w:sz w:val="20"/>
          <w:lang w:val="en-US" w:eastAsia="zh-CN"/>
        </w:rPr>
        <w:t xml:space="preserve">Enable </w:t>
      </w:r>
      <w:r>
        <w:rPr>
          <w:b/>
          <w:sz w:val="20"/>
        </w:rPr>
        <w:t xml:space="preserve">telnet </w:t>
      </w:r>
      <w:r>
        <w:rPr>
          <w:sz w:val="20"/>
        </w:rPr>
        <w:t xml:space="preserve">– </w:t>
      </w:r>
      <w:r>
        <w:rPr>
          <w:rFonts w:hint="eastAsia"/>
          <w:sz w:val="20"/>
        </w:rPr>
        <w:t xml:space="preserve">Enable or disable telnet access to the device </w:t>
      </w:r>
      <w:r>
        <w:rPr>
          <w:rFonts w:hint="eastAsia" w:eastAsia="宋体"/>
          <w:sz w:val="20"/>
          <w:lang w:eastAsia="zh-CN"/>
        </w:rPr>
        <w:t xml:space="preserve">( </w:t>
      </w:r>
      <w:r>
        <w:rPr>
          <w:rFonts w:hint="eastAsia" w:eastAsia="宋体"/>
          <w:sz w:val="20"/>
          <w:lang w:val="en-US" w:eastAsia="zh-CN"/>
        </w:rPr>
        <w:t xml:space="preserve">factory default is off </w:t>
      </w:r>
      <w:r>
        <w:rPr>
          <w:rFonts w:hint="eastAsia" w:eastAsia="宋体"/>
          <w:sz w:val="20"/>
          <w:lang w:eastAsia="zh-CN"/>
        </w:rPr>
        <w:t xml:space="preserve">) </w:t>
      </w:r>
      <w:r>
        <w:rPr>
          <w:rFonts w:hint="eastAsia"/>
          <w:sz w:val="20"/>
        </w:rPr>
        <w:t>.</w:t>
      </w:r>
    </w:p>
    <w:p w14:paraId="61B69C53">
      <w:pPr>
        <w:pStyle w:val="12"/>
        <w:spacing w:before="121"/>
        <w:ind w:left="200"/>
      </w:pPr>
      <w:r>
        <w:rPr>
          <w:b/>
        </w:rPr>
        <w:t xml:space="preserve">Telnet </w:t>
      </w:r>
      <w:r>
        <w:rPr>
          <w:rFonts w:hint="eastAsia" w:eastAsia="宋体"/>
          <w:b/>
          <w:lang w:val="en-US" w:eastAsia="zh-CN"/>
        </w:rPr>
        <w:t xml:space="preserve">Port </w:t>
      </w:r>
      <w:r>
        <w:t xml:space="preserve">– </w:t>
      </w:r>
      <w:r>
        <w:rPr>
          <w:rFonts w:hint="eastAsia"/>
        </w:rPr>
        <w:t>Specify the Telnet port. The default SSH port is 23.</w:t>
      </w:r>
    </w:p>
    <w:p w14:paraId="65A646B3">
      <w:pPr>
        <w:pStyle w:val="12"/>
        <w:spacing w:before="120"/>
        <w:ind w:left="200"/>
      </w:pPr>
      <w:r>
        <w:rPr>
          <w:rFonts w:hint="eastAsia" w:eastAsia="宋体"/>
          <w:b/>
          <w:lang w:val="en-US" w:eastAsia="zh-CN"/>
        </w:rPr>
        <w:t xml:space="preserve">Enable </w:t>
      </w:r>
      <w:r>
        <w:rPr>
          <w:b/>
        </w:rPr>
        <w:t xml:space="preserve">HTTP </w:t>
      </w:r>
      <w:r>
        <w:t xml:space="preserve">– </w:t>
      </w:r>
      <w:r>
        <w:rPr>
          <w:rFonts w:hint="eastAsia"/>
        </w:rPr>
        <w:t xml:space="preserve">Select </w:t>
      </w:r>
      <w:r>
        <w:rPr>
          <w:rFonts w:hint="eastAsia" w:eastAsia="宋体"/>
          <w:lang w:val="en-US" w:eastAsia="zh-CN"/>
        </w:rPr>
        <w:t xml:space="preserve">the switch </w:t>
      </w:r>
      <w:r>
        <w:rPr>
          <w:rFonts w:hint="eastAsia"/>
        </w:rPr>
        <w:t>to enable or disable HTTP access to device management.</w:t>
      </w:r>
    </w:p>
    <w:p w14:paraId="7A606F6A">
      <w:pPr>
        <w:pStyle w:val="12"/>
        <w:spacing w:before="120"/>
        <w:ind w:left="200"/>
      </w:pPr>
      <w:r>
        <w:pict>
          <v:group id="_x0000_s2071" o:spid="_x0000_s2071" o:spt="203" style="position:absolute;left:0pt;margin-left:80.45pt;margin-top:28pt;height:32.2pt;width:32.2pt;mso-position-horizontal-relative:page;z-index:251673600;mso-width-relative:page;mso-height-relative:page;" coordorigin="1609,560" coordsize="644,644">
            <o:lock v:ext="edit"/>
            <v:shape id="_x0000_s2073" o:spid="_x0000_s2073" style="position:absolute;left:1609;top:559;height:644;width:644;" fillcolor="#E77817" filled="t" stroked="f" coordorigin="1609,560" coordsize="644,644" path="m1931,560l1857,568,1789,592,1730,630,1680,680,1642,740,1618,808,1609,881,1618,955,1642,1023,1680,1083,1730,1133,1789,1171,1857,1195,1931,1203,2005,1195,2073,1171,2132,1133,2182,1083,2220,1023,2244,955,2253,881,2244,808,2220,740,2182,680,2132,630,2073,592,2005,568,1931,560xe">
              <v:path arrowok="t"/>
              <v:fill on="t" focussize="0,0"/>
              <v:stroke on="f"/>
              <v:imagedata o:title=""/>
              <o:lock v:ext="edit"/>
            </v:shape>
            <v:shape id="_x0000_s2072" o:spid="_x0000_s2072" o:spt="100" style="position:absolute;left:1902;top:674;height:425;width:69;" stroked="f" coordorigin="1903,675" coordsize="69,425" path="m1937,675l1933,675,1929,676,1925,677,1922,678,1919,680,1915,682,1913,685,1910,688,1908,691,1906,694,1904,697,1903,701,1903,705,1903,709,1903,713,1903,717,1904,720,1906,724,1908,727,1910,730,1913,733,1915,736,1919,738,1922,740,1925,741,1929,742,1933,743,1937,743,1941,743,1945,742,1948,741,1952,740,1955,738,1958,736,1961,733,1963,730,1966,727,1968,724,1969,720,1970,717,1971,713,1971,709,1971,705,1970,701,1969,697,1968,694,1966,691,1963,688,1961,685,1958,682,1955,680,1952,678,1948,677,1945,676,1941,675,1937,675xm1967,798l1907,798,1907,1099,1967,1099,1967,798xe">
              <v:path arrowok="t" o:connecttype="segments"/>
              <v:fill focussize="0,0"/>
              <v:stroke on="f" joinstyle="round"/>
              <v:imagedata o:title=""/>
              <o:lock v:ext="edit"/>
            </v:shape>
          </v:group>
        </w:pict>
      </w:r>
      <w:r>
        <w:rPr>
          <w:b/>
        </w:rPr>
        <w:t xml:space="preserve">HTTP </w:t>
      </w:r>
      <w:r>
        <w:rPr>
          <w:rFonts w:hint="eastAsia" w:eastAsia="宋体"/>
          <w:b/>
          <w:lang w:eastAsia="zh-CN"/>
        </w:rPr>
        <w:t xml:space="preserve">Port </w:t>
      </w:r>
      <w:r>
        <w:t xml:space="preserve">– </w:t>
      </w:r>
      <w:r>
        <w:rPr>
          <w:rFonts w:hint="eastAsia"/>
        </w:rPr>
        <w:t>Specify the HTTP port. The standard HTTP port is 80.</w:t>
      </w:r>
    </w:p>
    <w:p w14:paraId="1C2E893E">
      <w:pPr>
        <w:pStyle w:val="12"/>
        <w:rPr>
          <w:sz w:val="22"/>
        </w:rPr>
      </w:pPr>
    </w:p>
    <w:p w14:paraId="0BCC8950">
      <w:pPr>
        <w:pStyle w:val="12"/>
        <w:spacing w:before="178"/>
        <w:ind w:left="1254"/>
      </w:pPr>
      <w:r>
        <w:rPr>
          <w:b/>
        </w:rPr>
        <w:t xml:space="preserve">HTTPS </w:t>
      </w:r>
      <w:r>
        <w:rPr>
          <w:rFonts w:hint="eastAsia"/>
        </w:rPr>
        <w:t>connections are always enabled over the standard port 8080.</w:t>
      </w:r>
    </w:p>
    <w:p w14:paraId="46ED3B2F"/>
    <w:p w14:paraId="13FBF58E">
      <w:pPr>
        <w:pStyle w:val="5"/>
        <w:numPr>
          <w:ilvl w:val="0"/>
          <w:numId w:val="12"/>
        </w:numPr>
      </w:pPr>
      <w:r>
        <w:t>SNMP</w:t>
      </w:r>
    </w:p>
    <w:p w14:paraId="0829F542">
      <w:pPr>
        <w:pStyle w:val="12"/>
        <w:spacing w:before="101"/>
        <w:ind w:left="200" w:right="351"/>
      </w:pPr>
      <w:r>
        <w:t xml:space="preserve">SNMP </w:t>
      </w:r>
      <w:r>
        <w:rPr>
          <w:rFonts w:hint="eastAsia"/>
        </w:rPr>
        <w:t>is a standard protocol widely used for remote network management over the Internet. When SNMP is enabled, the CPE device acts as an SNMP agent. The SNMP agent uses the Simple Network Management Protocol to provide a device monitoring interface, allowing network administrators to monitor network performance and discover and resolve network problems.</w:t>
      </w:r>
    </w:p>
    <w:p w14:paraId="54323B91">
      <w:pPr>
        <w:pStyle w:val="12"/>
        <w:spacing w:before="1"/>
        <w:rPr>
          <w:sz w:val="28"/>
        </w:rPr>
      </w:pPr>
    </w:p>
    <w:p w14:paraId="6A8A7231">
      <w:pPr>
        <w:pStyle w:val="12"/>
        <w:ind w:left="211"/>
      </w:pPr>
      <w:r>
        <w:drawing>
          <wp:inline distT="0" distB="0" distL="114300" distR="114300">
            <wp:extent cx="3479800" cy="1250950"/>
            <wp:effectExtent l="0" t="0" r="0" b="6350"/>
            <wp:docPr id="4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8"/>
                    <pic:cNvPicPr>
                      <a:picLocks noChangeAspect="1"/>
                    </pic:cNvPicPr>
                  </pic:nvPicPr>
                  <pic:blipFill>
                    <a:blip r:embed="rId52"/>
                    <a:stretch>
                      <a:fillRect/>
                    </a:stretch>
                  </pic:blipFill>
                  <pic:spPr>
                    <a:xfrm>
                      <a:off x="0" y="0"/>
                      <a:ext cx="3479800" cy="1250950"/>
                    </a:xfrm>
                    <a:prstGeom prst="rect">
                      <a:avLst/>
                    </a:prstGeom>
                    <a:noFill/>
                    <a:ln>
                      <a:noFill/>
                    </a:ln>
                  </pic:spPr>
                </pic:pic>
              </a:graphicData>
            </a:graphic>
          </wp:inline>
        </w:drawing>
      </w:r>
    </w:p>
    <w:p w14:paraId="76AB90C8">
      <w:pPr>
        <w:pStyle w:val="12"/>
        <w:spacing w:before="2"/>
        <w:rPr>
          <w:sz w:val="10"/>
        </w:rPr>
      </w:pPr>
    </w:p>
    <w:p w14:paraId="2B2AA303">
      <w:pPr>
        <w:spacing w:before="94"/>
        <w:ind w:left="200"/>
        <w:rPr>
          <w:rFonts w:eastAsia="宋体"/>
          <w:i/>
          <w:sz w:val="18"/>
          <w:lang w:eastAsia="zh-CN"/>
        </w:rPr>
      </w:pPr>
      <w:r>
        <w:rPr>
          <w:rFonts w:hint="eastAsia" w:eastAsia="宋体"/>
          <w:i/>
          <w:sz w:val="18"/>
          <w:lang w:val="en-US" w:eastAsia="zh-CN"/>
        </w:rPr>
        <w:t xml:space="preserve">Figure 23 </w:t>
      </w:r>
      <w:r>
        <w:rPr>
          <w:i/>
          <w:sz w:val="18"/>
        </w:rPr>
        <w:t xml:space="preserve">– SNMP </w:t>
      </w:r>
      <w:r>
        <w:rPr>
          <w:rFonts w:hint="eastAsia" w:eastAsia="宋体"/>
          <w:i/>
          <w:sz w:val="18"/>
          <w:lang w:val="en-US" w:eastAsia="zh-CN"/>
        </w:rPr>
        <w:t>Server Settings</w:t>
      </w:r>
    </w:p>
    <w:p w14:paraId="45D94258">
      <w:pPr>
        <w:spacing w:before="161"/>
        <w:ind w:left="200"/>
        <w:rPr>
          <w:sz w:val="20"/>
        </w:rPr>
      </w:pPr>
      <w:r>
        <w:rPr>
          <w:rFonts w:hint="eastAsia" w:eastAsia="宋体"/>
          <w:b/>
          <w:sz w:val="20"/>
          <w:lang w:val="en-US" w:eastAsia="zh-CN"/>
        </w:rPr>
        <w:t xml:space="preserve">Enable </w:t>
      </w:r>
      <w:r>
        <w:rPr>
          <w:b/>
          <w:sz w:val="20"/>
        </w:rPr>
        <w:t xml:space="preserve">SNMP </w:t>
      </w:r>
      <w:r>
        <w:rPr>
          <w:sz w:val="20"/>
        </w:rPr>
        <w:t xml:space="preserve">– </w:t>
      </w:r>
      <w:r>
        <w:rPr>
          <w:rFonts w:hint="eastAsia"/>
          <w:sz w:val="20"/>
        </w:rPr>
        <w:t>Specifies the SNMP service status.</w:t>
      </w:r>
    </w:p>
    <w:p w14:paraId="2AF48C34">
      <w:pPr>
        <w:pStyle w:val="12"/>
        <w:spacing w:before="120"/>
        <w:ind w:left="200" w:right="700"/>
      </w:pPr>
      <w:r>
        <w:rPr>
          <w:b/>
        </w:rPr>
        <w:t xml:space="preserve">R/O </w:t>
      </w:r>
      <w:r>
        <w:rPr>
          <w:rFonts w:hint="eastAsia" w:eastAsia="宋体"/>
          <w:b/>
          <w:lang w:val="en-US" w:eastAsia="zh-CN"/>
        </w:rPr>
        <w:t xml:space="preserve">Community </w:t>
      </w:r>
      <w:r>
        <w:t xml:space="preserve">– Specifies the read-only </w:t>
      </w:r>
      <w:r>
        <w:rPr>
          <w:rFonts w:hint="eastAsia" w:eastAsia="宋体"/>
          <w:lang w:val="en-US" w:eastAsia="zh-CN"/>
        </w:rPr>
        <w:t xml:space="preserve">community name </w:t>
      </w:r>
      <w:r>
        <w:rPr>
          <w:rFonts w:hint="eastAsia"/>
        </w:rPr>
        <w:t xml:space="preserve">for SNMP Version 1 and Version 2c . The read-only </w:t>
      </w:r>
      <w:r>
        <w:rPr>
          <w:rFonts w:hint="eastAsia" w:eastAsia="宋体"/>
          <w:lang w:val="en-US" w:eastAsia="zh-CN"/>
        </w:rPr>
        <w:t xml:space="preserve">community </w:t>
      </w:r>
      <w:r>
        <w:rPr>
          <w:rFonts w:hint="eastAsia"/>
        </w:rPr>
        <w:t>allows the CPE unit administrator to read the value but denies any attempt to change the value.</w:t>
      </w:r>
    </w:p>
    <w:p w14:paraId="2ADFBD40">
      <w:pPr>
        <w:pStyle w:val="12"/>
        <w:spacing w:before="10"/>
        <w:rPr>
          <w:sz w:val="25"/>
        </w:rPr>
      </w:pPr>
    </w:p>
    <w:p w14:paraId="30934A98">
      <w:pPr>
        <w:pStyle w:val="12"/>
        <w:spacing w:before="10"/>
        <w:rPr>
          <w:sz w:val="25"/>
        </w:rPr>
      </w:pPr>
    </w:p>
    <w:p w14:paraId="1076E2A0">
      <w:pPr>
        <w:pStyle w:val="5"/>
        <w:numPr>
          <w:ilvl w:val="0"/>
          <w:numId w:val="12"/>
        </w:numPr>
        <w:rPr>
          <w:rFonts w:eastAsia="宋体"/>
          <w:lang w:eastAsia="zh-CN"/>
        </w:rPr>
      </w:pPr>
      <w:r>
        <w:t xml:space="preserve">Ping </w:t>
      </w:r>
      <w:r>
        <w:rPr>
          <w:rFonts w:hint="eastAsia" w:eastAsia="宋体"/>
          <w:lang w:val="en-US" w:eastAsia="zh-CN"/>
        </w:rPr>
        <w:t>Watchdog</w:t>
      </w:r>
    </w:p>
    <w:p w14:paraId="03C8F728">
      <w:pPr>
        <w:pStyle w:val="12"/>
        <w:spacing w:before="101"/>
        <w:ind w:left="200" w:right="427"/>
        <w:rPr>
          <w:rFonts w:eastAsia="宋体"/>
          <w:lang w:eastAsia="zh-CN"/>
        </w:rPr>
      </w:pPr>
      <w:r>
        <w:rPr>
          <w:rFonts w:hint="eastAsia"/>
        </w:rPr>
        <w:t xml:space="preserve">Enable Ping Watchdog to continuously monitor the network connection between the CPE unit and the specified trusted host. If enabled, the CPE unit will periodically send Ping requests to the host, and if there is no response within the specified time period, Ping Watchdog will restart the CPE unit </w:t>
      </w:r>
      <w:r>
        <w:rPr>
          <w:rFonts w:hint="eastAsia" w:eastAsia="宋体"/>
          <w:lang w:eastAsia="zh-CN"/>
        </w:rPr>
        <w:t>.</w:t>
      </w:r>
    </w:p>
    <w:p w14:paraId="5211570F">
      <w:pPr>
        <w:spacing w:before="157"/>
        <w:ind w:left="200"/>
        <w:rPr>
          <w:rFonts w:eastAsia="宋体"/>
          <w:i/>
          <w:sz w:val="18"/>
          <w:lang w:eastAsia="zh-CN"/>
        </w:rPr>
      </w:pPr>
      <w:r>
        <w:drawing>
          <wp:inline distT="0" distB="0" distL="114300" distR="114300">
            <wp:extent cx="6114415" cy="1094740"/>
            <wp:effectExtent l="0" t="0" r="6985" b="10160"/>
            <wp:docPr id="4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9"/>
                    <pic:cNvPicPr>
                      <a:picLocks noChangeAspect="1"/>
                    </pic:cNvPicPr>
                  </pic:nvPicPr>
                  <pic:blipFill>
                    <a:blip r:embed="rId53"/>
                    <a:stretch>
                      <a:fillRect/>
                    </a:stretch>
                  </pic:blipFill>
                  <pic:spPr>
                    <a:xfrm>
                      <a:off x="0" y="0"/>
                      <a:ext cx="6114415" cy="1094740"/>
                    </a:xfrm>
                    <a:prstGeom prst="rect">
                      <a:avLst/>
                    </a:prstGeom>
                    <a:noFill/>
                    <a:ln>
                      <a:noFill/>
                    </a:ln>
                  </pic:spPr>
                </pic:pic>
              </a:graphicData>
            </a:graphic>
          </wp:inline>
        </w:drawing>
      </w:r>
      <w:r>
        <w:rPr>
          <w:rFonts w:hint="eastAsia" w:eastAsia="宋体"/>
          <w:lang w:val="en-US" w:eastAsia="zh-CN"/>
        </w:rPr>
        <w:t xml:space="preserve">` </w:t>
      </w:r>
      <w:r>
        <w:rPr>
          <w:rFonts w:hint="eastAsia" w:eastAsia="宋体"/>
          <w:i/>
          <w:sz w:val="18"/>
          <w:lang w:eastAsia="zh-CN"/>
        </w:rPr>
        <w:t xml:space="preserve">Figure 24 </w:t>
      </w:r>
      <w:r>
        <w:rPr>
          <w:i/>
          <w:sz w:val="18"/>
        </w:rPr>
        <w:t>–</w:t>
      </w:r>
      <w:r>
        <w:rPr>
          <w:rFonts w:hint="eastAsia" w:eastAsia="宋体"/>
          <w:i/>
          <w:sz w:val="18"/>
          <w:lang w:eastAsia="zh-CN"/>
        </w:rPr>
        <w:t xml:space="preserve"> </w:t>
      </w:r>
      <w:r>
        <w:rPr>
          <w:i/>
          <w:sz w:val="18"/>
        </w:rPr>
        <w:t xml:space="preserve">Ping </w:t>
      </w:r>
      <w:r>
        <w:rPr>
          <w:rFonts w:hint="eastAsia" w:eastAsia="宋体"/>
          <w:i/>
          <w:sz w:val="18"/>
          <w:lang w:eastAsia="zh-CN"/>
        </w:rPr>
        <w:t>Watchdog</w:t>
      </w:r>
    </w:p>
    <w:p w14:paraId="5F0492F8">
      <w:pPr>
        <w:spacing w:before="120"/>
        <w:ind w:left="200"/>
        <w:rPr>
          <w:sz w:val="20"/>
        </w:rPr>
      </w:pPr>
      <w:r>
        <w:rPr>
          <w:rFonts w:hint="eastAsia" w:eastAsia="宋体"/>
          <w:b/>
          <w:sz w:val="20"/>
          <w:lang w:eastAsia="zh-CN"/>
        </w:rPr>
        <w:t xml:space="preserve">Enable </w:t>
      </w:r>
      <w:r>
        <w:rPr>
          <w:b/>
          <w:sz w:val="20"/>
        </w:rPr>
        <w:t xml:space="preserve">Ping </w:t>
      </w:r>
      <w:r>
        <w:rPr>
          <w:rFonts w:hint="eastAsia" w:eastAsia="宋体"/>
          <w:b/>
          <w:sz w:val="20"/>
          <w:lang w:eastAsia="zh-CN"/>
        </w:rPr>
        <w:t xml:space="preserve">Watchdog </w:t>
      </w:r>
      <w:r>
        <w:rPr>
          <w:sz w:val="20"/>
        </w:rPr>
        <w:t xml:space="preserve">– </w:t>
      </w:r>
      <w:r>
        <w:rPr>
          <w:rFonts w:hint="eastAsia"/>
          <w:sz w:val="20"/>
        </w:rPr>
        <w:t>Click to enable the Ping Watchdog feature.</w:t>
      </w:r>
    </w:p>
    <w:p w14:paraId="7FF92A4B">
      <w:pPr>
        <w:spacing w:before="120"/>
        <w:ind w:left="200"/>
        <w:rPr>
          <w:sz w:val="20"/>
        </w:rPr>
      </w:pPr>
      <w:r>
        <w:rPr>
          <w:rFonts w:hint="eastAsia" w:eastAsia="宋体"/>
          <w:b/>
          <w:sz w:val="20"/>
          <w:lang w:eastAsia="zh-CN"/>
        </w:rPr>
        <w:t xml:space="preserve">Host </w:t>
      </w:r>
      <w:r>
        <w:rPr>
          <w:b/>
          <w:sz w:val="20"/>
        </w:rPr>
        <w:t xml:space="preserve">/IP </w:t>
      </w:r>
      <w:r>
        <w:rPr>
          <w:rFonts w:hint="eastAsia" w:eastAsia="宋体"/>
          <w:b/>
          <w:sz w:val="20"/>
          <w:lang w:eastAsia="zh-CN"/>
        </w:rPr>
        <w:t xml:space="preserve">Address </w:t>
      </w:r>
      <w:r>
        <w:rPr>
          <w:sz w:val="20"/>
        </w:rPr>
        <w:t xml:space="preserve">– </w:t>
      </w:r>
      <w:r>
        <w:rPr>
          <w:rFonts w:hint="eastAsia"/>
          <w:sz w:val="20"/>
        </w:rPr>
        <w:t>Specifies the host to which the Ping request will be sent.</w:t>
      </w:r>
    </w:p>
    <w:p w14:paraId="5B10B7D6">
      <w:pPr>
        <w:spacing w:before="121"/>
        <w:ind w:left="200"/>
        <w:rPr>
          <w:sz w:val="20"/>
        </w:rPr>
      </w:pPr>
      <w:r>
        <w:rPr>
          <w:rFonts w:hint="eastAsia" w:eastAsia="宋体"/>
          <w:b/>
          <w:sz w:val="20"/>
          <w:lang w:val="en-US" w:eastAsia="zh-CN"/>
        </w:rPr>
        <w:t xml:space="preserve">Test Host </w:t>
      </w:r>
      <w:r>
        <w:rPr>
          <w:b/>
          <w:sz w:val="20"/>
        </w:rPr>
        <w:t xml:space="preserve">/IP </w:t>
      </w:r>
      <w:r>
        <w:rPr>
          <w:rFonts w:hint="eastAsia" w:eastAsia="宋体"/>
          <w:b/>
          <w:sz w:val="20"/>
          <w:lang w:val="en-US" w:eastAsia="zh-CN"/>
        </w:rPr>
        <w:t xml:space="preserve">Address </w:t>
      </w:r>
      <w:r>
        <w:rPr>
          <w:sz w:val="20"/>
        </w:rPr>
        <w:t xml:space="preserve">- </w:t>
      </w:r>
      <w:r>
        <w:rPr>
          <w:rFonts w:hint="eastAsia"/>
          <w:sz w:val="20"/>
        </w:rPr>
        <w:t>Click this button to check if the specified host responds successfully.</w:t>
      </w:r>
    </w:p>
    <w:p w14:paraId="602EA6A5">
      <w:pPr>
        <w:pStyle w:val="12"/>
        <w:spacing w:before="120"/>
        <w:ind w:left="200"/>
      </w:pPr>
      <w:r>
        <w:rPr>
          <w:b/>
        </w:rPr>
        <w:t xml:space="preserve">Ping </w:t>
      </w:r>
      <w:r>
        <w:rPr>
          <w:rFonts w:hint="eastAsia" w:eastAsia="宋体"/>
          <w:b/>
          <w:lang w:val="en-US" w:eastAsia="zh-CN"/>
        </w:rPr>
        <w:t xml:space="preserve">Interval </w:t>
      </w:r>
      <w:r>
        <w:t xml:space="preserve">- </w:t>
      </w:r>
      <w:r>
        <w:rPr>
          <w:rFonts w:hint="eastAsia"/>
        </w:rPr>
        <w:t>Specify the time interval between ping requests in minutes.</w:t>
      </w:r>
    </w:p>
    <w:p w14:paraId="304D9EC5">
      <w:pPr>
        <w:pStyle w:val="12"/>
        <w:spacing w:before="121"/>
        <w:ind w:left="200" w:right="973"/>
        <w:rPr>
          <w:rFonts w:hint="eastAsia" w:eastAsia="宋体"/>
          <w:lang w:val="en-US" w:eastAsia="zh-CN"/>
        </w:rPr>
      </w:pPr>
      <w:r>
        <w:rPr>
          <w:b/>
        </w:rPr>
        <w:t xml:space="preserve">Ping </w:t>
      </w:r>
      <w:r>
        <w:rPr>
          <w:rFonts w:hint="eastAsia" w:eastAsia="宋体"/>
          <w:b/>
          <w:lang w:val="en-US" w:eastAsia="zh-CN"/>
        </w:rPr>
        <w:t>packet failure times</w:t>
      </w:r>
      <w:r>
        <w:rPr>
          <w:b/>
        </w:rPr>
        <w:t xml:space="preserve"> </w:t>
      </w:r>
      <w:r>
        <w:t xml:space="preserve">-Specify </w:t>
      </w:r>
      <w:r>
        <w:rPr>
          <w:rFonts w:hint="eastAsia"/>
        </w:rPr>
        <w:t>the count of failed ping replies. After the specified number of ping failures, the CPE unit will automatically reboot.</w:t>
      </w:r>
    </w:p>
    <w:p w14:paraId="5483815B">
      <w:pPr>
        <w:pStyle w:val="12"/>
        <w:spacing w:before="8"/>
        <w:ind w:left="220" w:leftChars="100"/>
      </w:pPr>
    </w:p>
    <w:p w14:paraId="7C792F31">
      <w:pPr>
        <w:pStyle w:val="12"/>
        <w:spacing w:before="8"/>
        <w:ind w:left="220" w:leftChars="100"/>
      </w:pPr>
    </w:p>
    <w:p w14:paraId="59F15FEE">
      <w:pPr>
        <w:pStyle w:val="5"/>
        <w:numPr>
          <w:ilvl w:val="0"/>
          <w:numId w:val="12"/>
        </w:numPr>
        <w:spacing w:before="1"/>
        <w:rPr>
          <w:rFonts w:eastAsia="宋体"/>
          <w:lang w:val="en-US" w:eastAsia="zh-CN"/>
        </w:rPr>
      </w:pPr>
      <w:r>
        <w:rPr>
          <w:rFonts w:hint="eastAsia" w:eastAsia="宋体"/>
          <w:lang w:val="en-US" w:eastAsia="zh-CN"/>
        </w:rPr>
        <w:t>Discovery Services</w:t>
      </w:r>
    </w:p>
    <w:p w14:paraId="243ACC65">
      <w:pPr>
        <w:pStyle w:val="12"/>
        <w:spacing w:before="8"/>
        <w:ind w:left="220" w:leftChars="100"/>
        <w:rPr>
          <w:rFonts w:eastAsia="宋体"/>
          <w:lang w:val="en-US" w:eastAsia="zh-CN"/>
        </w:rPr>
      </w:pPr>
      <w:r>
        <w:rPr>
          <w:rFonts w:hint="eastAsia" w:eastAsia="宋体"/>
          <w:lang w:val="en-US" w:eastAsia="zh-CN"/>
        </w:rPr>
        <w:t>The corresponding automatic discovery service is enabled by default.</w:t>
      </w:r>
    </w:p>
    <w:p w14:paraId="789E4158">
      <w:pPr>
        <w:pStyle w:val="12"/>
        <w:spacing w:before="8"/>
        <w:ind w:left="220" w:leftChars="100"/>
      </w:pPr>
      <w:r>
        <w:drawing>
          <wp:inline distT="0" distB="0" distL="114300" distR="114300">
            <wp:extent cx="1752600" cy="1143000"/>
            <wp:effectExtent l="0" t="0" r="0" b="0"/>
            <wp:docPr id="4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0"/>
                    <pic:cNvPicPr>
                      <a:picLocks noChangeAspect="1"/>
                    </pic:cNvPicPr>
                  </pic:nvPicPr>
                  <pic:blipFill>
                    <a:blip r:embed="rId54"/>
                    <a:stretch>
                      <a:fillRect/>
                    </a:stretch>
                  </pic:blipFill>
                  <pic:spPr>
                    <a:xfrm>
                      <a:off x="0" y="0"/>
                      <a:ext cx="1752600" cy="1143000"/>
                    </a:xfrm>
                    <a:prstGeom prst="rect">
                      <a:avLst/>
                    </a:prstGeom>
                    <a:noFill/>
                    <a:ln>
                      <a:noFill/>
                    </a:ln>
                  </pic:spPr>
                </pic:pic>
              </a:graphicData>
            </a:graphic>
          </wp:inline>
        </w:drawing>
      </w:r>
    </w:p>
    <w:p w14:paraId="700F3E50">
      <w:pPr>
        <w:pStyle w:val="12"/>
        <w:spacing w:before="8"/>
        <w:ind w:left="220" w:leftChars="100"/>
      </w:pPr>
    </w:p>
    <w:p w14:paraId="693684BF">
      <w:pPr>
        <w:pStyle w:val="5"/>
        <w:numPr>
          <w:ilvl w:val="0"/>
          <w:numId w:val="12"/>
        </w:numPr>
        <w:spacing w:before="1"/>
        <w:rPr>
          <w:rFonts w:eastAsia="宋体"/>
          <w:lang w:val="en-US" w:eastAsia="zh-CN"/>
        </w:rPr>
      </w:pPr>
      <w:r>
        <w:rPr>
          <w:rFonts w:hint="eastAsia" w:eastAsia="宋体"/>
          <w:lang w:val="en-US" w:eastAsia="zh-CN"/>
        </w:rPr>
        <w:t>System log</w:t>
      </w:r>
    </w:p>
    <w:p w14:paraId="11820981">
      <w:pPr>
        <w:pStyle w:val="12"/>
        <w:spacing w:before="8"/>
        <w:ind w:left="220" w:leftChars="100"/>
        <w:rPr>
          <w:rFonts w:eastAsia="宋体"/>
          <w:lang w:val="en-US" w:eastAsia="zh-CN"/>
        </w:rPr>
      </w:pPr>
      <w:r>
        <w:rPr>
          <w:rFonts w:hint="eastAsia" w:eastAsia="宋体"/>
          <w:lang w:val="en-US" w:eastAsia="zh-CN"/>
        </w:rPr>
        <w:t>The corresponding log is selected by default and displayed in Support--System Log, where debug is the most detailed log level.</w:t>
      </w:r>
    </w:p>
    <w:p w14:paraId="7D102589">
      <w:pPr>
        <w:pStyle w:val="12"/>
        <w:spacing w:before="8"/>
        <w:ind w:left="220" w:leftChars="100"/>
      </w:pPr>
      <w:r>
        <w:drawing>
          <wp:inline distT="0" distB="0" distL="114300" distR="114300">
            <wp:extent cx="3416300" cy="2355850"/>
            <wp:effectExtent l="0" t="0" r="0" b="6350"/>
            <wp:docPr id="4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
                    <pic:cNvPicPr>
                      <a:picLocks noChangeAspect="1"/>
                    </pic:cNvPicPr>
                  </pic:nvPicPr>
                  <pic:blipFill>
                    <a:blip r:embed="rId55"/>
                    <a:stretch>
                      <a:fillRect/>
                    </a:stretch>
                  </pic:blipFill>
                  <pic:spPr>
                    <a:xfrm>
                      <a:off x="0" y="0"/>
                      <a:ext cx="3416300" cy="2355850"/>
                    </a:xfrm>
                    <a:prstGeom prst="rect">
                      <a:avLst/>
                    </a:prstGeom>
                    <a:noFill/>
                    <a:ln>
                      <a:noFill/>
                    </a:ln>
                  </pic:spPr>
                </pic:pic>
              </a:graphicData>
            </a:graphic>
          </wp:inline>
        </w:drawing>
      </w:r>
    </w:p>
    <w:p w14:paraId="538DA040">
      <w:pPr>
        <w:pStyle w:val="12"/>
        <w:spacing w:before="8"/>
        <w:ind w:left="220" w:leftChars="100"/>
        <w:rPr>
          <w:rFonts w:eastAsia="宋体"/>
          <w:lang w:val="en-US" w:eastAsia="zh-CN"/>
        </w:rPr>
      </w:pPr>
      <w:r>
        <w:rPr>
          <w:rFonts w:hint="eastAsia" w:eastAsia="宋体"/>
          <w:lang w:val="en-US" w:eastAsia="zh-CN"/>
        </w:rPr>
        <w:t>Log results:</w:t>
      </w:r>
    </w:p>
    <w:p w14:paraId="2799D1E5">
      <w:pPr>
        <w:pStyle w:val="12"/>
        <w:spacing w:before="8"/>
        <w:ind w:left="220" w:leftChars="100"/>
      </w:pPr>
      <w:r>
        <w:drawing>
          <wp:inline distT="0" distB="0" distL="114300" distR="114300">
            <wp:extent cx="6105525" cy="3248660"/>
            <wp:effectExtent l="0" t="0" r="3175" b="2540"/>
            <wp:docPr id="4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2"/>
                    <pic:cNvPicPr>
                      <a:picLocks noChangeAspect="1"/>
                    </pic:cNvPicPr>
                  </pic:nvPicPr>
                  <pic:blipFill>
                    <a:blip r:embed="rId56"/>
                    <a:stretch>
                      <a:fillRect/>
                    </a:stretch>
                  </pic:blipFill>
                  <pic:spPr>
                    <a:xfrm>
                      <a:off x="0" y="0"/>
                      <a:ext cx="6105525" cy="3248660"/>
                    </a:xfrm>
                    <a:prstGeom prst="rect">
                      <a:avLst/>
                    </a:prstGeom>
                    <a:noFill/>
                    <a:ln>
                      <a:noFill/>
                    </a:ln>
                  </pic:spPr>
                </pic:pic>
              </a:graphicData>
            </a:graphic>
          </wp:inline>
        </w:drawing>
      </w:r>
    </w:p>
    <w:p w14:paraId="68A6A83A">
      <w:pPr>
        <w:pStyle w:val="12"/>
        <w:spacing w:before="8"/>
        <w:ind w:left="220" w:leftChars="100"/>
      </w:pPr>
    </w:p>
    <w:p w14:paraId="3917BD7A">
      <w:pPr>
        <w:pStyle w:val="5"/>
        <w:numPr>
          <w:ilvl w:val="0"/>
          <w:numId w:val="12"/>
        </w:numPr>
        <w:spacing w:before="1"/>
        <w:rPr>
          <w:lang w:val="en-US" w:eastAsia="zh-CN"/>
        </w:rPr>
      </w:pPr>
      <w:r>
        <w:rPr>
          <w:rFonts w:hint="eastAsia" w:eastAsia="宋体"/>
          <w:lang w:val="en-US" w:eastAsia="zh-CN"/>
        </w:rPr>
        <w:t>tunnel</w:t>
      </w:r>
    </w:p>
    <w:p w14:paraId="124CF371">
      <w:pPr>
        <w:pStyle w:val="12"/>
        <w:spacing w:before="8"/>
        <w:ind w:left="220" w:leftChars="100"/>
      </w:pPr>
      <w:r>
        <w:drawing>
          <wp:inline distT="0" distB="0" distL="114300" distR="114300">
            <wp:extent cx="4000500" cy="2533650"/>
            <wp:effectExtent l="0" t="0" r="0" b="6350"/>
            <wp:docPr id="4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3"/>
                    <pic:cNvPicPr>
                      <a:picLocks noChangeAspect="1"/>
                    </pic:cNvPicPr>
                  </pic:nvPicPr>
                  <pic:blipFill>
                    <a:blip r:embed="rId57"/>
                    <a:stretch>
                      <a:fillRect/>
                    </a:stretch>
                  </pic:blipFill>
                  <pic:spPr>
                    <a:xfrm>
                      <a:off x="0" y="0"/>
                      <a:ext cx="4000500" cy="2533650"/>
                    </a:xfrm>
                    <a:prstGeom prst="rect">
                      <a:avLst/>
                    </a:prstGeom>
                    <a:noFill/>
                    <a:ln>
                      <a:noFill/>
                    </a:ln>
                  </pic:spPr>
                </pic:pic>
              </a:graphicData>
            </a:graphic>
          </wp:inline>
        </w:drawing>
      </w:r>
    </w:p>
    <w:p w14:paraId="0B956842">
      <w:pPr>
        <w:pStyle w:val="5"/>
        <w:numPr>
          <w:ilvl w:val="0"/>
          <w:numId w:val="12"/>
        </w:numPr>
        <w:spacing w:before="1"/>
        <w:rPr>
          <w:rFonts w:eastAsia="宋体"/>
          <w:lang w:val="en-US" w:eastAsia="zh-CN"/>
        </w:rPr>
      </w:pPr>
      <w:r>
        <w:rPr>
          <w:rFonts w:hint="eastAsia" w:eastAsia="宋体"/>
          <w:lang w:val="en-US" w:eastAsia="zh-CN"/>
        </w:rPr>
        <w:t>PPOE</w:t>
      </w:r>
    </w:p>
    <w:p w14:paraId="3D3FC3CA">
      <w:pPr>
        <w:pStyle w:val="12"/>
        <w:spacing w:before="8"/>
        <w:ind w:left="220" w:leftChars="100"/>
        <w:rPr>
          <w:rFonts w:eastAsia="宋体"/>
          <w:lang w:val="en-US" w:eastAsia="zh-CN"/>
        </w:rPr>
      </w:pPr>
      <w:r>
        <w:drawing>
          <wp:inline distT="0" distB="0" distL="114300" distR="114300">
            <wp:extent cx="6109970" cy="1045845"/>
            <wp:effectExtent l="0" t="0" r="11430" b="8255"/>
            <wp:docPr id="4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4"/>
                    <pic:cNvPicPr>
                      <a:picLocks noChangeAspect="1"/>
                    </pic:cNvPicPr>
                  </pic:nvPicPr>
                  <pic:blipFill>
                    <a:blip r:embed="rId58"/>
                    <a:stretch>
                      <a:fillRect/>
                    </a:stretch>
                  </pic:blipFill>
                  <pic:spPr>
                    <a:xfrm>
                      <a:off x="0" y="0"/>
                      <a:ext cx="6109970" cy="1045845"/>
                    </a:xfrm>
                    <a:prstGeom prst="rect">
                      <a:avLst/>
                    </a:prstGeom>
                    <a:noFill/>
                    <a:ln>
                      <a:noFill/>
                    </a:ln>
                  </pic:spPr>
                </pic:pic>
              </a:graphicData>
            </a:graphic>
          </wp:inline>
        </w:drawing>
      </w:r>
    </w:p>
    <w:p w14:paraId="7D512E6C">
      <w:pPr>
        <w:pStyle w:val="12"/>
        <w:spacing w:before="8"/>
      </w:pPr>
    </w:p>
    <w:p w14:paraId="1639CC52">
      <w:pPr>
        <w:pStyle w:val="12"/>
        <w:spacing w:before="8"/>
        <w:rPr>
          <w:sz w:val="29"/>
        </w:rPr>
      </w:pPr>
    </w:p>
    <w:p w14:paraId="22251B73">
      <w:pPr>
        <w:pStyle w:val="4"/>
        <w:numPr>
          <w:ilvl w:val="0"/>
          <w:numId w:val="9"/>
        </w:numPr>
        <w:spacing w:before="30"/>
        <w:rPr>
          <w:rFonts w:eastAsia="宋体"/>
          <w:lang w:val="en-US" w:eastAsia="zh-CN"/>
        </w:rPr>
      </w:pPr>
      <w:bookmarkStart w:id="26" w:name="_Toc736"/>
      <w:r>
        <w:rPr>
          <w:rFonts w:hint="eastAsia" w:eastAsia="宋体"/>
          <w:lang w:val="en-US" w:eastAsia="zh-CN"/>
        </w:rPr>
        <w:t>System Configuration</w:t>
      </w:r>
      <w:r>
        <w:drawing>
          <wp:inline distT="0" distB="0" distL="0" distR="0">
            <wp:extent cx="371475" cy="238125"/>
            <wp:effectExtent l="0" t="0" r="9525" b="952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59"/>
                    <a:stretch>
                      <a:fillRect/>
                    </a:stretch>
                  </pic:blipFill>
                  <pic:spPr>
                    <a:xfrm>
                      <a:off x="0" y="0"/>
                      <a:ext cx="371475" cy="238125"/>
                    </a:xfrm>
                    <a:prstGeom prst="rect">
                      <a:avLst/>
                    </a:prstGeom>
                  </pic:spPr>
                </pic:pic>
              </a:graphicData>
            </a:graphic>
          </wp:inline>
        </w:drawing>
      </w:r>
      <w:bookmarkEnd w:id="26"/>
    </w:p>
    <w:p w14:paraId="6E87DA1D">
      <w:pPr>
        <w:pStyle w:val="12"/>
        <w:spacing w:before="85"/>
        <w:ind w:left="200"/>
      </w:pPr>
      <w:r>
        <w:rPr>
          <w:rFonts w:hint="eastAsia"/>
        </w:rPr>
        <w:t>The System menu allows you to manage main CPE settings and perform main system operations (reboot, restore configuration, etc.). This section is further divided into four parts:</w:t>
      </w:r>
    </w:p>
    <w:p w14:paraId="6588365B">
      <w:pPr>
        <w:spacing w:before="99"/>
        <w:ind w:left="200"/>
        <w:rPr>
          <w:rFonts w:eastAsia="宋体"/>
          <w:i/>
          <w:sz w:val="18"/>
          <w:lang w:val="en-US" w:eastAsia="zh-CN"/>
        </w:rPr>
      </w:pPr>
      <w:r>
        <w:drawing>
          <wp:inline distT="0" distB="0" distL="114300" distR="114300">
            <wp:extent cx="6110605" cy="3248025"/>
            <wp:effectExtent l="0" t="0" r="10795" b="3175"/>
            <wp:docPr id="4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5"/>
                    <pic:cNvPicPr>
                      <a:picLocks noChangeAspect="1"/>
                    </pic:cNvPicPr>
                  </pic:nvPicPr>
                  <pic:blipFill>
                    <a:blip r:embed="rId60"/>
                    <a:stretch>
                      <a:fillRect/>
                    </a:stretch>
                  </pic:blipFill>
                  <pic:spPr>
                    <a:xfrm>
                      <a:off x="0" y="0"/>
                      <a:ext cx="6110605" cy="3248025"/>
                    </a:xfrm>
                    <a:prstGeom prst="rect">
                      <a:avLst/>
                    </a:prstGeom>
                    <a:noFill/>
                    <a:ln>
                      <a:noFill/>
                    </a:ln>
                  </pic:spPr>
                </pic:pic>
              </a:graphicData>
            </a:graphic>
          </wp:inline>
        </w:drawing>
      </w:r>
      <w:r>
        <w:rPr>
          <w:rFonts w:hint="eastAsia" w:eastAsia="宋体"/>
          <w:i/>
          <w:sz w:val="18"/>
          <w:lang w:val="en-US" w:eastAsia="zh-CN"/>
        </w:rPr>
        <w:t xml:space="preserve">Figure 25 </w:t>
      </w:r>
      <w:r>
        <w:rPr>
          <w:i/>
          <w:sz w:val="18"/>
        </w:rPr>
        <w:t xml:space="preserve">- </w:t>
      </w:r>
      <w:r>
        <w:rPr>
          <w:rFonts w:hint="eastAsia" w:eastAsia="宋体"/>
          <w:i/>
          <w:sz w:val="18"/>
          <w:lang w:val="en-US" w:eastAsia="zh-CN"/>
        </w:rPr>
        <w:t>System Configuration Menu</w:t>
      </w:r>
    </w:p>
    <w:p w14:paraId="4BE3EE3B">
      <w:pPr>
        <w:spacing w:before="99"/>
        <w:ind w:left="200"/>
        <w:rPr>
          <w:rFonts w:eastAsia="宋体"/>
          <w:i/>
          <w:sz w:val="18"/>
          <w:lang w:val="en-US" w:eastAsia="zh-CN"/>
        </w:rPr>
      </w:pPr>
    </w:p>
    <w:p w14:paraId="44A5FE89">
      <w:pPr>
        <w:pStyle w:val="5"/>
        <w:numPr>
          <w:ilvl w:val="0"/>
          <w:numId w:val="13"/>
        </w:numPr>
        <w:spacing w:before="129"/>
      </w:pPr>
      <w:bookmarkStart w:id="27" w:name="_Toc247"/>
      <w:bookmarkStart w:id="28" w:name="_Toc4397"/>
      <w:bookmarkStart w:id="29" w:name="_Toc23674"/>
      <w:r>
        <w:rPr>
          <w:rFonts w:hint="eastAsia"/>
        </w:rPr>
        <w:t>Device Information Settings</w:t>
      </w:r>
      <w:bookmarkEnd w:id="27"/>
      <w:bookmarkEnd w:id="28"/>
      <w:bookmarkEnd w:id="29"/>
    </w:p>
    <w:p w14:paraId="76E63395">
      <w:pPr>
        <w:pStyle w:val="12"/>
        <w:ind w:firstLine="142" w:firstLineChars="71"/>
        <w:rPr>
          <w:i/>
          <w:sz w:val="18"/>
        </w:rPr>
      </w:pPr>
      <w:r>
        <w:drawing>
          <wp:inline distT="0" distB="0" distL="114300" distR="114300">
            <wp:extent cx="6112510" cy="1055370"/>
            <wp:effectExtent l="0" t="0" r="8890" b="11430"/>
            <wp:docPr id="4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6"/>
                    <pic:cNvPicPr>
                      <a:picLocks noChangeAspect="1"/>
                    </pic:cNvPicPr>
                  </pic:nvPicPr>
                  <pic:blipFill>
                    <a:blip r:embed="rId61"/>
                    <a:stretch>
                      <a:fillRect/>
                    </a:stretch>
                  </pic:blipFill>
                  <pic:spPr>
                    <a:xfrm>
                      <a:off x="0" y="0"/>
                      <a:ext cx="6112510" cy="1055370"/>
                    </a:xfrm>
                    <a:prstGeom prst="rect">
                      <a:avLst/>
                    </a:prstGeom>
                    <a:noFill/>
                    <a:ln>
                      <a:noFill/>
                    </a:ln>
                  </pic:spPr>
                </pic:pic>
              </a:graphicData>
            </a:graphic>
          </wp:inline>
        </w:drawing>
      </w:r>
    </w:p>
    <w:p w14:paraId="702BE5B4">
      <w:pPr>
        <w:pStyle w:val="12"/>
        <w:ind w:firstLine="127" w:firstLineChars="71"/>
        <w:rPr>
          <w:rFonts w:eastAsia="宋体"/>
          <w:i/>
          <w:sz w:val="18"/>
          <w:lang w:val="en-US" w:eastAsia="zh-CN"/>
        </w:rPr>
      </w:pPr>
      <w:r>
        <w:rPr>
          <w:rFonts w:hint="eastAsia" w:eastAsia="宋体"/>
          <w:i/>
          <w:sz w:val="18"/>
          <w:lang w:val="en-US" w:eastAsia="zh-CN"/>
        </w:rPr>
        <w:t xml:space="preserve">Figure 26 </w:t>
      </w:r>
      <w:r>
        <w:rPr>
          <w:i/>
          <w:sz w:val="18"/>
        </w:rPr>
        <w:t xml:space="preserve">- </w:t>
      </w:r>
      <w:r>
        <w:rPr>
          <w:rFonts w:hint="eastAsia" w:eastAsia="宋体"/>
          <w:i/>
          <w:sz w:val="18"/>
          <w:lang w:val="en-US" w:eastAsia="zh-CN"/>
        </w:rPr>
        <w:t>Device Information Settings</w:t>
      </w:r>
    </w:p>
    <w:p w14:paraId="17F0679C">
      <w:pPr>
        <w:spacing w:before="161"/>
        <w:ind w:left="200"/>
        <w:rPr>
          <w:sz w:val="20"/>
        </w:rPr>
      </w:pPr>
      <w:r>
        <w:rPr>
          <w:rFonts w:hint="eastAsia" w:eastAsia="宋体"/>
          <w:b/>
          <w:sz w:val="20"/>
          <w:lang w:val="en-US" w:eastAsia="zh-CN"/>
        </w:rPr>
        <w:t>Device Name</w:t>
      </w:r>
      <w:r>
        <w:rPr>
          <w:b/>
          <w:sz w:val="20"/>
        </w:rPr>
        <w:t xml:space="preserve"> </w:t>
      </w:r>
      <w:r>
        <w:rPr>
          <w:sz w:val="20"/>
        </w:rPr>
        <w:t xml:space="preserve">–Specify </w:t>
      </w:r>
      <w:r>
        <w:rPr>
          <w:rFonts w:hint="eastAsia"/>
          <w:sz w:val="20"/>
        </w:rPr>
        <w:t xml:space="preserve">the name of the CPE that will be used to identify </w:t>
      </w:r>
      <w:r>
        <w:rPr>
          <w:rFonts w:hint="eastAsia" w:eastAsia="宋体"/>
          <w:sz w:val="20"/>
          <w:lang w:val="en-US" w:eastAsia="zh-CN"/>
        </w:rPr>
        <w:t>the device .</w:t>
      </w:r>
    </w:p>
    <w:p w14:paraId="419E9225">
      <w:pPr>
        <w:pStyle w:val="12"/>
        <w:spacing w:before="118" w:line="242" w:lineRule="auto"/>
        <w:ind w:left="200" w:right="351"/>
      </w:pPr>
      <w:r>
        <w:rPr>
          <w:rFonts w:hint="eastAsia" w:eastAsia="宋体"/>
          <w:b/>
          <w:lang w:val="en-US" w:eastAsia="zh-CN"/>
        </w:rPr>
        <w:t>contact information</w:t>
      </w:r>
      <w:r>
        <w:rPr>
          <w:b/>
        </w:rPr>
        <w:t xml:space="preserve"> </w:t>
      </w:r>
      <w:r>
        <w:t xml:space="preserve">– </w:t>
      </w:r>
      <w:r>
        <w:rPr>
          <w:rFonts w:hint="eastAsia"/>
        </w:rPr>
        <w:t>Specify the contact name for the CPE, such as a network administrator.</w:t>
      </w:r>
    </w:p>
    <w:p w14:paraId="489D7F8D">
      <w:pPr>
        <w:pStyle w:val="12"/>
        <w:spacing w:before="116"/>
        <w:ind w:left="200"/>
      </w:pPr>
      <w:r>
        <w:rPr>
          <w:rFonts w:hint="eastAsia" w:eastAsia="宋体"/>
          <w:b/>
          <w:lang w:val="en-US" w:eastAsia="zh-CN"/>
        </w:rPr>
        <w:t xml:space="preserve">Location </w:t>
      </w:r>
      <w:r>
        <w:t xml:space="preserve">– </w:t>
      </w:r>
      <w:r>
        <w:rPr>
          <w:rFonts w:hint="eastAsia"/>
        </w:rPr>
        <w:t>describes the physical location of the device.</w:t>
      </w:r>
    </w:p>
    <w:p w14:paraId="50D394DA">
      <w:pPr>
        <w:pStyle w:val="12"/>
        <w:spacing w:before="120"/>
        <w:ind w:left="200"/>
      </w:pPr>
      <w:r>
        <w:rPr>
          <w:rFonts w:hint="eastAsia" w:eastAsia="宋体"/>
          <w:b/>
          <w:lang w:val="en-US" w:eastAsia="zh-CN"/>
        </w:rPr>
        <w:t>longitude</w:t>
      </w:r>
      <w:r>
        <w:rPr>
          <w:b/>
        </w:rPr>
        <w:t xml:space="preserve"> </w:t>
      </w:r>
      <w:r>
        <w:t xml:space="preserve">– </w:t>
      </w:r>
      <w:r>
        <w:rPr>
          <w:rFonts w:hint="eastAsia"/>
        </w:rPr>
        <w:t xml:space="preserve">Specifies the longitude coordinate of the device [in a specific decimal format, such as </w:t>
      </w:r>
      <w:r>
        <w:rPr>
          <w:rFonts w:hint="eastAsia" w:eastAsia="宋体"/>
          <w:lang w:val="en-US" w:eastAsia="zh-CN"/>
        </w:rPr>
        <w:t xml:space="preserve">114.03 </w:t>
      </w:r>
      <w:r>
        <w:rPr>
          <w:rFonts w:hint="eastAsia"/>
        </w:rPr>
        <w:t>].</w:t>
      </w:r>
    </w:p>
    <w:p w14:paraId="7C7CA5CB">
      <w:pPr>
        <w:pStyle w:val="12"/>
        <w:spacing w:before="121" w:line="242" w:lineRule="auto"/>
        <w:ind w:left="200" w:right="772"/>
      </w:pPr>
      <w:r>
        <w:rPr>
          <w:rFonts w:hint="eastAsia"/>
          <w:b/>
        </w:rPr>
        <w:t>latitude</w:t>
      </w:r>
      <w:r>
        <w:rPr>
          <w:rFonts w:hint="eastAsia" w:eastAsia="宋体"/>
          <w:b/>
          <w:lang w:val="en-US" w:eastAsia="zh-CN"/>
        </w:rPr>
        <w:t xml:space="preserve"> </w:t>
      </w:r>
      <w:r>
        <w:t xml:space="preserve">–Specifies the latitude coordinate of the device </w:t>
      </w:r>
      <w:r>
        <w:rPr>
          <w:rFonts w:hint="eastAsia"/>
        </w:rPr>
        <w:t xml:space="preserve">in a specific decimal format, such as </w:t>
      </w:r>
      <w:r>
        <w:rPr>
          <w:rFonts w:hint="eastAsia" w:eastAsia="宋体"/>
          <w:lang w:val="en-US" w:eastAsia="zh-CN"/>
        </w:rPr>
        <w:t xml:space="preserve">22.32 . </w:t>
      </w:r>
      <w:r>
        <w:rPr>
          <w:rFonts w:hint="eastAsia"/>
        </w:rPr>
        <w:t>Both coordinates help indicate the exact location of the device.</w:t>
      </w:r>
    </w:p>
    <w:p w14:paraId="67AF7106">
      <w:pPr>
        <w:pStyle w:val="12"/>
        <w:spacing w:before="121" w:line="242" w:lineRule="auto"/>
        <w:ind w:left="200" w:right="772"/>
      </w:pPr>
    </w:p>
    <w:p w14:paraId="091B5D12">
      <w:pPr>
        <w:pStyle w:val="5"/>
        <w:numPr>
          <w:ilvl w:val="0"/>
          <w:numId w:val="13"/>
        </w:numPr>
        <w:spacing w:before="195"/>
      </w:pPr>
      <w:r>
        <w:rPr>
          <w:rFonts w:hint="eastAsia" w:eastAsia="宋体"/>
          <w:lang w:val="en-US" w:eastAsia="zh-CN"/>
        </w:rPr>
        <w:t>Equipment system function</w:t>
      </w:r>
    </w:p>
    <w:p w14:paraId="04D6B60D">
      <w:pPr>
        <w:pStyle w:val="12"/>
        <w:spacing w:before="5"/>
        <w:ind w:firstLine="142" w:firstLineChars="71"/>
        <w:rPr>
          <w:sz w:val="10"/>
        </w:rPr>
      </w:pPr>
      <w:r>
        <w:drawing>
          <wp:inline distT="0" distB="0" distL="114300" distR="114300">
            <wp:extent cx="5721350" cy="1009650"/>
            <wp:effectExtent l="0" t="0" r="6350" b="6350"/>
            <wp:docPr id="5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7"/>
                    <pic:cNvPicPr>
                      <a:picLocks noChangeAspect="1"/>
                    </pic:cNvPicPr>
                  </pic:nvPicPr>
                  <pic:blipFill>
                    <a:blip r:embed="rId62"/>
                    <a:stretch>
                      <a:fillRect/>
                    </a:stretch>
                  </pic:blipFill>
                  <pic:spPr>
                    <a:xfrm>
                      <a:off x="0" y="0"/>
                      <a:ext cx="5721350" cy="1009650"/>
                    </a:xfrm>
                    <a:prstGeom prst="rect">
                      <a:avLst/>
                    </a:prstGeom>
                    <a:noFill/>
                    <a:ln>
                      <a:noFill/>
                    </a:ln>
                  </pic:spPr>
                </pic:pic>
              </a:graphicData>
            </a:graphic>
          </wp:inline>
        </w:drawing>
      </w:r>
    </w:p>
    <w:p w14:paraId="2C136C23">
      <w:pPr>
        <w:spacing w:before="153"/>
        <w:ind w:left="200"/>
        <w:rPr>
          <w:i/>
          <w:sz w:val="18"/>
        </w:rPr>
      </w:pPr>
      <w:r>
        <w:rPr>
          <w:rFonts w:hint="eastAsia" w:eastAsia="宋体"/>
          <w:i/>
          <w:sz w:val="18"/>
          <w:lang w:val="en-US" w:eastAsia="zh-CN"/>
        </w:rPr>
        <w:t xml:space="preserve">Figure 27 </w:t>
      </w:r>
      <w:r>
        <w:rPr>
          <w:i/>
          <w:sz w:val="18"/>
        </w:rPr>
        <w:t xml:space="preserve">- </w:t>
      </w:r>
      <w:r>
        <w:rPr>
          <w:rFonts w:hint="eastAsia" w:eastAsia="宋体"/>
          <w:i/>
          <w:sz w:val="18"/>
          <w:lang w:val="en-US" w:eastAsia="zh-CN"/>
        </w:rPr>
        <w:t>Device system functions</w:t>
      </w:r>
    </w:p>
    <w:p w14:paraId="300F80D1">
      <w:pPr>
        <w:pStyle w:val="12"/>
        <w:spacing w:before="158" w:line="242" w:lineRule="auto"/>
        <w:ind w:left="200" w:right="351"/>
      </w:pPr>
      <w:r>
        <w:rPr>
          <w:rFonts w:hint="eastAsia" w:eastAsia="宋体"/>
          <w:b/>
          <w:lang w:val="en-US" w:eastAsia="zh-CN"/>
        </w:rPr>
        <w:t>Backup Configuration</w:t>
      </w:r>
      <w:r>
        <w:rPr>
          <w:b/>
        </w:rPr>
        <w:t xml:space="preserve"> </w:t>
      </w:r>
      <w:r>
        <w:t xml:space="preserve">– </w:t>
      </w:r>
      <w:r>
        <w:rPr>
          <w:rFonts w:hint="eastAsia"/>
        </w:rPr>
        <w:t>Click to save the current configuration file. The saved configuration file can be used to recover the configuration in case of a device configuration error or to upload a standard configuration to multiple devices without manually configuring each device through the web interface.</w:t>
      </w:r>
    </w:p>
    <w:p w14:paraId="57DCFBC0">
      <w:pPr>
        <w:pStyle w:val="12"/>
        <w:spacing w:before="111" w:line="242" w:lineRule="auto"/>
        <w:ind w:left="200" w:right="526"/>
      </w:pPr>
      <w:r>
        <w:rPr>
          <w:rFonts w:hint="eastAsia" w:eastAsia="宋体"/>
          <w:b/>
          <w:lang w:val="en-US" w:eastAsia="zh-CN"/>
        </w:rPr>
        <w:t>Restore Configuration</w:t>
      </w:r>
      <w:r>
        <w:rPr>
          <w:b/>
        </w:rPr>
        <w:t xml:space="preserve"> </w:t>
      </w:r>
      <w:r>
        <w:t xml:space="preserve">– </w:t>
      </w:r>
      <w:r>
        <w:rPr>
          <w:rFonts w:hint="eastAsia"/>
        </w:rPr>
        <w:t>Click to upload an existing configuration file to the device. After the configuration file is uploaded, the new configuration will take effect after clicking the Save Changes button.</w:t>
      </w:r>
    </w:p>
    <w:p w14:paraId="5B8139E7">
      <w:pPr>
        <w:spacing w:before="114"/>
        <w:ind w:left="200"/>
        <w:rPr>
          <w:rFonts w:eastAsia="宋体"/>
          <w:sz w:val="20"/>
          <w:lang w:eastAsia="zh-CN"/>
        </w:rPr>
      </w:pPr>
      <w:r>
        <w:rPr>
          <w:rFonts w:hint="eastAsia" w:eastAsia="宋体"/>
          <w:b/>
          <w:sz w:val="20"/>
          <w:lang w:val="en-US" w:eastAsia="zh-CN"/>
        </w:rPr>
        <w:t>Restart your device</w:t>
      </w:r>
      <w:r>
        <w:rPr>
          <w:b/>
          <w:sz w:val="20"/>
        </w:rPr>
        <w:t xml:space="preserve"> </w:t>
      </w:r>
      <w:r>
        <w:rPr>
          <w:sz w:val="20"/>
        </w:rPr>
        <w:t xml:space="preserve">– </w:t>
      </w:r>
      <w:r>
        <w:rPr>
          <w:rFonts w:hint="eastAsia"/>
          <w:sz w:val="20"/>
        </w:rPr>
        <w:t xml:space="preserve">Restart the device using the last saved configuration </w:t>
      </w:r>
      <w:r>
        <w:rPr>
          <w:rFonts w:hint="eastAsia" w:eastAsia="宋体"/>
          <w:sz w:val="20"/>
          <w:lang w:eastAsia="zh-CN"/>
        </w:rPr>
        <w:t>.</w:t>
      </w:r>
    </w:p>
    <w:p w14:paraId="71AA39AA">
      <w:pPr>
        <w:spacing w:before="121"/>
        <w:ind w:left="200"/>
      </w:pPr>
      <w:r>
        <w:rPr>
          <w:rFonts w:hint="eastAsia" w:eastAsia="宋体"/>
          <w:b/>
          <w:sz w:val="20"/>
          <w:lang w:val="en-US" w:eastAsia="zh-CN"/>
        </w:rPr>
        <w:t>Restore default configuration</w:t>
      </w:r>
      <w:r>
        <w:rPr>
          <w:b/>
          <w:sz w:val="20"/>
        </w:rPr>
        <w:t xml:space="preserve"> </w:t>
      </w:r>
      <w:r>
        <w:rPr>
          <w:sz w:val="20"/>
        </w:rPr>
        <w:t xml:space="preserve">– </w:t>
      </w:r>
      <w:r>
        <w:rPr>
          <w:rFonts w:hint="eastAsia"/>
          <w:sz w:val="20"/>
        </w:rPr>
        <w:t>Click to restore the device to factory configuration.</w:t>
      </w:r>
    </w:p>
    <w:p w14:paraId="605BCEA5">
      <w:pPr>
        <w:pStyle w:val="12"/>
        <w:spacing w:before="163"/>
        <w:ind w:left="1254"/>
      </w:pPr>
      <w:r>
        <w:pict>
          <v:group id="_x0000_s2068" o:spid="_x0000_s2068" o:spt="203" style="position:absolute;left:0pt;margin-left:80.2pt;margin-top:16.4pt;height:32.9pt;width:32.8pt;mso-position-horizontal-relative:page;z-index:251674624;mso-width-relative:page;mso-height-relative:page;" coordorigin="1604,223" coordsize="656,658">
            <o:lock v:ext="edit"/>
            <v:shape id="_x0000_s2070" o:spid="_x0000_s2070" style="position:absolute;left:1604;top:223;height:658;width:656;" fillcolor="#DA241D" filled="t" stroked="f" coordorigin="1604,223" coordsize="656,658" path="m1932,223l1857,232,1788,257,1727,295,1676,346,1638,407,1613,477,1604,552,1613,627,1638,697,1676,758,1727,809,1788,847,1857,872,1932,881,2007,872,2076,847,2137,809,2188,758,2226,697,2251,627,2260,552,2251,477,2226,407,2188,346,2137,295,2076,257,2007,232,1932,223xe">
              <v:path arrowok="t"/>
              <v:fill on="t" focussize="0,0"/>
              <v:stroke on="f"/>
              <v:imagedata o:title=""/>
              <o:lock v:ext="edit"/>
            </v:shape>
            <v:shape id="_x0000_s2069" o:spid="_x0000_s2069" o:spt="100" style="position:absolute;left:1888;top:315;height:471;width:82;" stroked="f" coordorigin="1889,316" coordsize="82,471" path="m1929,703l1926,703,1922,704,1918,704,1915,705,1912,706,1909,708,1906,710,1903,712,1900,715,1898,717,1896,721,1894,724,1892,726,1891,730,1890,733,1889,737,1889,741,1889,748,1889,752,1890,756,1891,759,1892,762,1894,765,1896,768,1898,771,1900,774,1903,776,1906,779,1909,781,1912,782,1915,784,1918,785,1922,785,1926,786,1929,786,1933,786,1937,785,1940,785,1944,784,1947,782,1950,781,1953,779,1956,776,1959,774,1961,771,1963,768,1965,765,1967,762,1968,759,1969,756,1970,752,1970,748,1970,741,1970,737,1969,733,1968,730,1967,727,1965,724,1963,721,1961,718,1959,715,1956,713,1953,710,1950,708,1947,707,1944,705,1940,704,1937,704,1933,703,1929,703xm1929,316l1925,316,1922,316,1919,317,1916,318,1913,320,1911,321,1908,324,1906,326,1904,329,1902,332,1900,335,1899,337,1899,339,1898,342,1897,344,1896,347,1895,353,1894,359,1893,362,1893,369,1892,373,1892,380,1892,385,1892,412,1892,422,1892,428,1892,431,1892,440,1893,444,1893,450,1894,467,1895,486,1896,489,1896,492,1896,495,1897,499,1897,508,1898,511,1898,514,1899,518,1899,521,1900,528,1900,531,1902,541,1902,545,1903,549,1904,553,1904,558,1906,564,1906,568,1907,572,1908,575,1908,579,1910,586,1912,595,1915,608,1916,610,1916,613,1917,616,1918,619,1919,621,1921,629,1922,631,1925,638,1933,638,1936,629,1937,626,1938,620,1940,614,1941,611,1942,605,1944,599,1945,593,1946,589,1947,583,1948,580,1948,577,1949,574,1950,571,1950,567,1951,564,1952,557,1955,538,1956,533,1956,531,1957,527,1957,524,1958,521,1958,518,1959,514,1961,498,1961,492,1962,486,1963,476,1963,473,1964,467,1964,463,1964,460,1965,447,1965,444,1965,437,1966,427,1966,422,1966,416,1966,412,1966,403,1966,385,1966,376,1965,369,1964,358,1963,352,1962,349,1961,344,1960,341,1958,336,1957,334,1955,331,1953,328,1951,326,1949,323,1947,321,1944,319,1941,318,1938,317,1935,316,1932,316,1929,316xe">
              <v:path arrowok="t" o:connecttype="segments"/>
              <v:fill focussize="0,0"/>
              <v:stroke on="f" joinstyle="round"/>
              <v:imagedata o:title=""/>
              <o:lock v:ext="edit"/>
            </v:shape>
          </v:group>
        </w:pict>
      </w:r>
    </w:p>
    <w:p w14:paraId="47C17FC4">
      <w:pPr>
        <w:pStyle w:val="12"/>
        <w:spacing w:before="163"/>
        <w:ind w:left="1254"/>
        <w:rPr>
          <w:sz w:val="22"/>
        </w:rPr>
      </w:pPr>
      <w:r>
        <w:rPr>
          <w:rFonts w:hint="eastAsia"/>
        </w:rPr>
        <w:t>Resetting the device is an irreversible process. The current configuration and administrator password will be restored to the factory default settings.</w:t>
      </w:r>
    </w:p>
    <w:p w14:paraId="4875EAB2">
      <w:pPr>
        <w:pStyle w:val="12"/>
        <w:rPr>
          <w:sz w:val="22"/>
        </w:rPr>
      </w:pPr>
    </w:p>
    <w:p w14:paraId="71C8E483">
      <w:pPr>
        <w:pStyle w:val="12"/>
        <w:rPr>
          <w:sz w:val="22"/>
        </w:rPr>
      </w:pPr>
    </w:p>
    <w:p w14:paraId="18257DC3">
      <w:pPr>
        <w:pStyle w:val="5"/>
        <w:numPr>
          <w:ilvl w:val="0"/>
          <w:numId w:val="13"/>
        </w:numPr>
        <w:spacing w:before="139"/>
        <w:rPr>
          <w:rFonts w:eastAsia="宋体"/>
          <w:lang w:val="en-US" w:eastAsia="zh-CN"/>
        </w:rPr>
      </w:pPr>
      <w:r>
        <w:rPr>
          <w:rFonts w:hint="eastAsia" w:eastAsia="宋体"/>
          <w:lang w:val="en-US" w:eastAsia="zh-CN"/>
        </w:rPr>
        <w:t>User Account Management</w:t>
      </w:r>
    </w:p>
    <w:p w14:paraId="4F1ED1DA">
      <w:pPr>
        <w:pStyle w:val="12"/>
        <w:spacing w:before="142"/>
        <w:ind w:left="1254" w:right="385"/>
      </w:pPr>
      <w:r>
        <w:pict>
          <v:group id="_x0000_s2065" o:spid="_x0000_s2065" o:spt="203" style="position:absolute;left:0pt;margin-left:80.5pt;margin-top:14.7pt;height:32.2pt;width:32.2pt;mso-position-horizontal-relative:page;z-index:251675648;mso-width-relative:page;mso-height-relative:page;" coordorigin="1609,189" coordsize="644,644">
            <o:lock v:ext="edit"/>
            <v:shape id="_x0000_s2067" o:spid="_x0000_s2067" style="position:absolute;left:1609;top:188;height:644;width:644;" fillcolor="#E77817" filled="t" stroked="f" coordorigin="1609,189" coordsize="644,644" path="m1931,189l1857,197,1789,221,1730,259,1680,309,1642,369,1618,437,1609,510,1618,584,1642,652,1680,712,1730,762,1789,800,1857,824,1931,832,2005,824,2073,800,2132,762,2182,712,2220,652,2244,584,2253,510,2244,437,2220,369,2182,309,2132,259,2073,221,2005,197,1931,189xe">
              <v:path arrowok="t"/>
              <v:fill on="t" focussize="0,0"/>
              <v:stroke on="f"/>
              <v:imagedata o:title=""/>
              <o:lock v:ext="edit"/>
            </v:shape>
            <v:shape id="_x0000_s2066" o:spid="_x0000_s2066" o:spt="100" style="position:absolute;left:1902;top:303;height:425;width:69;" stroked="f" coordorigin="1903,304" coordsize="69,425" path="m1937,304l1933,304,1929,305,1925,306,1922,307,1919,309,1915,311,1913,314,1910,317,1908,320,1906,323,1904,326,1903,330,1903,334,1903,338,1903,342,1903,346,1904,349,1906,353,1908,356,1910,359,1913,362,1915,365,1919,367,1922,369,1925,370,1929,371,1933,372,1937,372,1941,372,1945,371,1948,370,1952,369,1955,367,1958,365,1961,362,1963,359,1966,356,1968,353,1969,349,1970,346,1971,342,1971,338,1971,334,1970,330,1969,326,1968,323,1966,320,1963,317,1961,314,1958,311,1955,309,1952,307,1948,306,1945,305,1941,304,1937,304xm1967,427l1907,427,1907,728,1967,728,1967,427xe">
              <v:path arrowok="t" o:connecttype="segments"/>
              <v:fill focussize="0,0"/>
              <v:stroke on="f" joinstyle="round"/>
              <v:imagedata o:title=""/>
              <o:lock v:ext="edit"/>
            </v:shape>
          </v:group>
        </w:pict>
      </w:r>
    </w:p>
    <w:p w14:paraId="200D8D7C">
      <w:pPr>
        <w:pStyle w:val="12"/>
        <w:spacing w:before="142"/>
        <w:ind w:left="1254" w:right="385"/>
      </w:pPr>
      <w:r>
        <w:rPr>
          <w:rFonts w:hint="eastAsia"/>
        </w:rPr>
        <w:t>For security reasons, it is recommended to change the default administrator username and password as soon as possible.</w:t>
      </w:r>
    </w:p>
    <w:p w14:paraId="54DEF556">
      <w:pPr>
        <w:pStyle w:val="12"/>
        <w:rPr>
          <w:sz w:val="22"/>
        </w:rPr>
      </w:pPr>
    </w:p>
    <w:p w14:paraId="03C49A1A">
      <w:pPr>
        <w:pStyle w:val="12"/>
        <w:spacing w:before="188"/>
        <w:ind w:left="200"/>
      </w:pPr>
      <w:r>
        <w:rPr>
          <w:rFonts w:hint="eastAsia"/>
        </w:rPr>
        <w:t>Use this section to modify CPE device user access credentials to prevent unauthorized device configuration.</w:t>
      </w:r>
    </w:p>
    <w:p w14:paraId="14D9EE21">
      <w:pPr>
        <w:pStyle w:val="12"/>
        <w:spacing w:before="8"/>
        <w:rPr>
          <w:sz w:val="10"/>
        </w:rPr>
      </w:pPr>
      <w:r>
        <w:drawing>
          <wp:inline distT="0" distB="0" distL="114300" distR="114300">
            <wp:extent cx="3270250" cy="730250"/>
            <wp:effectExtent l="0" t="0" r="6350" b="6350"/>
            <wp:docPr id="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8"/>
                    <pic:cNvPicPr>
                      <a:picLocks noChangeAspect="1"/>
                    </pic:cNvPicPr>
                  </pic:nvPicPr>
                  <pic:blipFill>
                    <a:blip r:embed="rId63"/>
                    <a:stretch>
                      <a:fillRect/>
                    </a:stretch>
                  </pic:blipFill>
                  <pic:spPr>
                    <a:xfrm>
                      <a:off x="0" y="0"/>
                      <a:ext cx="3270250" cy="730250"/>
                    </a:xfrm>
                    <a:prstGeom prst="rect">
                      <a:avLst/>
                    </a:prstGeom>
                    <a:noFill/>
                    <a:ln>
                      <a:noFill/>
                    </a:ln>
                  </pic:spPr>
                </pic:pic>
              </a:graphicData>
            </a:graphic>
          </wp:inline>
        </w:drawing>
      </w:r>
    </w:p>
    <w:p w14:paraId="75263B5F">
      <w:pPr>
        <w:spacing w:before="151"/>
        <w:ind w:left="200"/>
        <w:rPr>
          <w:rFonts w:eastAsia="宋体"/>
          <w:i/>
          <w:sz w:val="18"/>
          <w:lang w:val="en-US" w:eastAsia="zh-CN"/>
        </w:rPr>
      </w:pPr>
      <w:r>
        <w:rPr>
          <w:rFonts w:hint="eastAsia" w:eastAsia="宋体"/>
          <w:i/>
          <w:sz w:val="18"/>
          <w:lang w:val="en-US" w:eastAsia="zh-CN"/>
        </w:rPr>
        <w:t xml:space="preserve">Figure 28 </w:t>
      </w:r>
      <w:r>
        <w:rPr>
          <w:i/>
          <w:sz w:val="18"/>
        </w:rPr>
        <w:t xml:space="preserve">– </w:t>
      </w:r>
      <w:r>
        <w:rPr>
          <w:rFonts w:hint="eastAsia" w:eastAsia="宋体"/>
          <w:i/>
          <w:sz w:val="18"/>
          <w:lang w:val="en-US" w:eastAsia="zh-CN"/>
        </w:rPr>
        <w:t>User Account Management</w:t>
      </w:r>
    </w:p>
    <w:p w14:paraId="269828A8">
      <w:pPr>
        <w:pStyle w:val="12"/>
        <w:spacing w:before="8"/>
        <w:rPr>
          <w:i/>
          <w:sz w:val="17"/>
        </w:rPr>
      </w:pPr>
    </w:p>
    <w:p w14:paraId="439614E6">
      <w:pPr>
        <w:pStyle w:val="12"/>
        <w:spacing w:line="278" w:lineRule="auto"/>
        <w:ind w:left="1254" w:right="4820"/>
        <w:rPr>
          <w:rFonts w:eastAsia="宋体"/>
          <w:lang w:val="en-US" w:eastAsia="zh-CN"/>
        </w:rPr>
      </w:pPr>
      <w:r>
        <w:pict>
          <v:group id="_x0000_s2062" o:spid="_x0000_s2062" o:spt="203" style="position:absolute;left:0pt;margin-left:80.5pt;margin-top:2.3pt;height:32.2pt;width:32.2pt;mso-position-horizontal-relative:page;z-index:251676672;mso-width-relative:page;mso-height-relative:page;" coordorigin="1609,46" coordsize="644,644">
            <o:lock v:ext="edit"/>
            <v:shape id="_x0000_s2064" o:spid="_x0000_s2064" style="position:absolute;left:1609;top:45;height:644;width:644;" fillcolor="#E77817" filled="t" stroked="f" coordorigin="1609,46" coordsize="644,644" path="m1931,46l1857,54,1789,79,1730,117,1680,166,1642,226,1618,294,1609,368,1618,442,1642,509,1680,569,1730,619,1789,657,1857,681,1931,690,2005,681,2073,657,2132,619,2182,569,2220,509,2244,442,2253,368,2244,294,2220,226,2182,166,2132,117,2073,79,2005,54,1931,46xe">
              <v:path arrowok="t"/>
              <v:fill on="t" focussize="0,0"/>
              <v:stroke on="f"/>
              <v:imagedata o:title=""/>
              <o:lock v:ext="edit"/>
            </v:shape>
            <v:shape id="_x0000_s2063" o:spid="_x0000_s2063" o:spt="100" style="position:absolute;left:1902;top:161;height:425;width:69;" stroked="f" coordorigin="1903,161" coordsize="69,425" path="m1937,161l1933,161,1929,162,1925,163,1922,165,1919,166,1915,169,1913,171,1910,174,1908,177,1906,180,1904,184,1903,187,1903,191,1903,195,1903,199,1903,203,1904,207,1906,210,1908,214,1910,217,1913,219,1915,222,1919,224,1922,226,1925,228,1929,229,1933,229,1937,229,1941,229,1945,229,1948,228,1952,226,1955,224,1958,222,1961,219,1963,217,1966,214,1968,210,1969,207,1970,203,1971,199,1971,195,1971,191,1970,187,1969,184,1968,180,1966,177,1963,174,1961,171,1958,169,1955,166,1952,165,1948,163,1945,162,1941,161,1937,161xm1967,284l1907,284,1907,586,1967,586,1967,284xe">
              <v:path arrowok="t" o:connecttype="segments"/>
              <v:fill focussize="0,0"/>
              <v:stroke on="f" joinstyle="round"/>
              <v:imagedata o:title=""/>
              <o:lock v:ext="edit"/>
            </v:shape>
          </v:group>
        </w:pict>
      </w:r>
      <w:r>
        <w:rPr>
          <w:rFonts w:hint="eastAsia" w:eastAsia="宋体"/>
          <w:lang w:val="en-US" w:eastAsia="zh-CN"/>
        </w:rPr>
        <w:t>The default administrator login settings are:</w:t>
      </w:r>
    </w:p>
    <w:p w14:paraId="2557721F">
      <w:pPr>
        <w:pStyle w:val="12"/>
        <w:spacing w:line="278" w:lineRule="auto"/>
        <w:ind w:left="1254" w:right="4820"/>
        <w:rPr>
          <w:b/>
        </w:rPr>
      </w:pPr>
      <w:r>
        <w:rPr>
          <w:rFonts w:hint="eastAsia" w:eastAsia="宋体"/>
          <w:lang w:val="en-US" w:eastAsia="zh-CN"/>
        </w:rPr>
        <w:t>username:</w:t>
      </w:r>
      <w:r>
        <w:t xml:space="preserve"> </w:t>
      </w:r>
      <w:r>
        <w:rPr>
          <w:b/>
        </w:rPr>
        <w:t>admin</w:t>
      </w:r>
    </w:p>
    <w:p w14:paraId="00DA9CFA">
      <w:pPr>
        <w:spacing w:before="2"/>
        <w:ind w:left="1254"/>
        <w:rPr>
          <w:b/>
          <w:sz w:val="20"/>
        </w:rPr>
      </w:pPr>
      <w:r>
        <w:rPr>
          <w:rFonts w:hint="eastAsia" w:eastAsia="宋体"/>
          <w:sz w:val="20"/>
          <w:lang w:val="en-US" w:eastAsia="zh-CN"/>
        </w:rPr>
        <w:t>password:</w:t>
      </w:r>
      <w:r>
        <w:rPr>
          <w:sz w:val="20"/>
        </w:rPr>
        <w:t xml:space="preserve"> </w:t>
      </w:r>
      <w:r>
        <w:rPr>
          <w:b/>
          <w:sz w:val="20"/>
        </w:rPr>
        <w:t>admin</w:t>
      </w:r>
    </w:p>
    <w:p w14:paraId="67EA0518">
      <w:pPr>
        <w:pStyle w:val="12"/>
        <w:spacing w:before="132"/>
        <w:ind w:left="200"/>
      </w:pPr>
      <w:r>
        <w:rPr>
          <w:rFonts w:hint="eastAsia" w:eastAsia="宋体"/>
          <w:lang w:val="en-US" w:eastAsia="zh-CN"/>
        </w:rPr>
        <w:t xml:space="preserve">Click </w:t>
      </w:r>
      <w:r>
        <w:rPr>
          <w:rFonts w:hint="eastAsia" w:eastAsia="宋体"/>
          <w:b/>
          <w:bCs/>
          <w:lang w:val="en-US" w:eastAsia="zh-CN"/>
        </w:rPr>
        <w:t xml:space="preserve">Edit </w:t>
      </w:r>
      <w:r>
        <w:rPr>
          <w:rFonts w:hint="eastAsia" w:eastAsia="宋体"/>
          <w:lang w:val="en-US" w:eastAsia="zh-CN"/>
        </w:rPr>
        <w:t>to enter the editing window:</w:t>
      </w:r>
    </w:p>
    <w:p w14:paraId="14100B46">
      <w:pPr>
        <w:pStyle w:val="12"/>
        <w:ind w:left="200"/>
      </w:pPr>
      <w:r>
        <w:drawing>
          <wp:inline distT="0" distB="0" distL="114300" distR="114300">
            <wp:extent cx="3752850" cy="2235200"/>
            <wp:effectExtent l="0" t="0" r="6350" b="0"/>
            <wp:docPr id="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9"/>
                    <pic:cNvPicPr>
                      <a:picLocks noChangeAspect="1"/>
                    </pic:cNvPicPr>
                  </pic:nvPicPr>
                  <pic:blipFill>
                    <a:blip r:embed="rId64"/>
                    <a:stretch>
                      <a:fillRect/>
                    </a:stretch>
                  </pic:blipFill>
                  <pic:spPr>
                    <a:xfrm>
                      <a:off x="0" y="0"/>
                      <a:ext cx="3752850" cy="2235200"/>
                    </a:xfrm>
                    <a:prstGeom prst="rect">
                      <a:avLst/>
                    </a:prstGeom>
                    <a:noFill/>
                    <a:ln>
                      <a:noFill/>
                    </a:ln>
                  </pic:spPr>
                </pic:pic>
              </a:graphicData>
            </a:graphic>
          </wp:inline>
        </w:drawing>
      </w:r>
    </w:p>
    <w:p w14:paraId="0B7369C1">
      <w:pPr>
        <w:pStyle w:val="12"/>
        <w:rPr>
          <w:sz w:val="7"/>
        </w:rPr>
      </w:pPr>
    </w:p>
    <w:p w14:paraId="2BAA4B6E">
      <w:pPr>
        <w:spacing w:before="94"/>
        <w:ind w:left="200"/>
        <w:rPr>
          <w:i/>
          <w:sz w:val="18"/>
        </w:rPr>
      </w:pPr>
      <w:r>
        <w:rPr>
          <w:rFonts w:hint="eastAsia" w:eastAsia="宋体"/>
          <w:i/>
          <w:sz w:val="18"/>
          <w:lang w:val="en-US" w:eastAsia="zh-CN"/>
        </w:rPr>
        <w:t xml:space="preserve">Figure 29 </w:t>
      </w:r>
      <w:r>
        <w:rPr>
          <w:i/>
          <w:sz w:val="18"/>
        </w:rPr>
        <w:t xml:space="preserve">– </w:t>
      </w:r>
      <w:r>
        <w:rPr>
          <w:rFonts w:hint="eastAsia" w:eastAsia="宋体"/>
          <w:i/>
          <w:sz w:val="18"/>
          <w:lang w:val="en-US" w:eastAsia="zh-CN"/>
        </w:rPr>
        <w:t>User Account Settings</w:t>
      </w:r>
    </w:p>
    <w:p w14:paraId="183B13BB">
      <w:pPr>
        <w:pStyle w:val="12"/>
        <w:spacing w:before="161"/>
        <w:ind w:left="200"/>
      </w:pPr>
      <w:r>
        <w:rPr>
          <w:rFonts w:hint="eastAsia" w:eastAsia="宋体"/>
          <w:b/>
          <w:lang w:val="en-US" w:eastAsia="zh-CN"/>
        </w:rPr>
        <w:t xml:space="preserve">Username </w:t>
      </w:r>
      <w:r>
        <w:t xml:space="preserve">– </w:t>
      </w:r>
      <w:r>
        <w:rPr>
          <w:rFonts w:hint="eastAsia"/>
        </w:rPr>
        <w:t>Change the administrator’s username.</w:t>
      </w:r>
    </w:p>
    <w:p w14:paraId="7EC71C1A">
      <w:pPr>
        <w:spacing w:before="118"/>
        <w:ind w:left="200"/>
        <w:rPr>
          <w:sz w:val="20"/>
        </w:rPr>
      </w:pPr>
      <w:r>
        <w:rPr>
          <w:rFonts w:hint="eastAsia" w:eastAsia="宋体"/>
          <w:b/>
          <w:sz w:val="20"/>
          <w:lang w:val="en-US" w:eastAsia="zh-CN"/>
        </w:rPr>
        <w:t>Old Password</w:t>
      </w:r>
      <w:r>
        <w:rPr>
          <w:b/>
          <w:sz w:val="20"/>
        </w:rPr>
        <w:t xml:space="preserve"> </w:t>
      </w:r>
      <w:r>
        <w:rPr>
          <w:sz w:val="20"/>
        </w:rPr>
        <w:t xml:space="preserve">–Enter </w:t>
      </w:r>
      <w:r>
        <w:rPr>
          <w:rFonts w:hint="eastAsia"/>
          <w:sz w:val="20"/>
        </w:rPr>
        <w:t>the current administrator password.</w:t>
      </w:r>
    </w:p>
    <w:p w14:paraId="44D17E38">
      <w:pPr>
        <w:pStyle w:val="12"/>
        <w:spacing w:before="120"/>
        <w:ind w:left="200"/>
      </w:pPr>
      <w:r>
        <w:rPr>
          <w:rFonts w:hint="eastAsia" w:eastAsia="宋体"/>
          <w:b/>
          <w:lang w:val="en-US" w:eastAsia="zh-CN"/>
        </w:rPr>
        <w:t>New Password</w:t>
      </w:r>
      <w:r>
        <w:rPr>
          <w:b/>
        </w:rPr>
        <w:t xml:space="preserve"> </w:t>
      </w:r>
      <w:r>
        <w:t xml:space="preserve">–Enter </w:t>
      </w:r>
      <w:r>
        <w:rPr>
          <w:rFonts w:hint="eastAsia"/>
        </w:rPr>
        <w:t>a new administrator password for the user account.</w:t>
      </w:r>
    </w:p>
    <w:p w14:paraId="578A2FA5">
      <w:pPr>
        <w:spacing w:before="121"/>
        <w:ind w:left="200"/>
        <w:rPr>
          <w:sz w:val="20"/>
        </w:rPr>
      </w:pPr>
      <w:r>
        <w:rPr>
          <w:rFonts w:hint="eastAsia" w:eastAsia="宋体"/>
          <w:b/>
          <w:sz w:val="20"/>
          <w:lang w:val="en-US" w:eastAsia="zh-CN"/>
        </w:rPr>
        <w:t>Confirm Password</w:t>
      </w:r>
      <w:r>
        <w:rPr>
          <w:b/>
          <w:sz w:val="20"/>
        </w:rPr>
        <w:t xml:space="preserve"> </w:t>
      </w:r>
      <w:r>
        <w:rPr>
          <w:sz w:val="20"/>
        </w:rPr>
        <w:t xml:space="preserve">– </w:t>
      </w:r>
      <w:r>
        <w:rPr>
          <w:rFonts w:hint="eastAsia"/>
          <w:sz w:val="20"/>
        </w:rPr>
        <w:t>Re-enter your new password to verify its accuracy.</w:t>
      </w:r>
    </w:p>
    <w:p w14:paraId="43A0C720">
      <w:pPr>
        <w:pStyle w:val="12"/>
        <w:spacing w:before="163"/>
        <w:ind w:left="1254" w:right="996"/>
      </w:pPr>
      <w:r>
        <w:pict>
          <v:group id="_x0000_s2059" o:spid="_x0000_s2059" o:spt="203" style="position:absolute;left:0pt;margin-left:80.45pt;margin-top:10.5pt;height:32.2pt;width:32.2pt;mso-position-horizontal-relative:page;z-index:251677696;mso-width-relative:page;mso-height-relative:page;" coordorigin="1609,210" coordsize="644,644">
            <o:lock v:ext="edit"/>
            <v:shape id="_x0000_s2061" o:spid="_x0000_s2061" style="position:absolute;left:1609;top:209;height:644;width:644;" fillcolor="#E77817" filled="t" stroked="f" coordorigin="1609,210" coordsize="644,644" path="m1931,210l1857,218,1789,243,1730,281,1680,330,1642,390,1618,458,1609,532,1618,606,1642,673,1680,733,1730,783,1789,821,1857,845,1931,854,2005,845,2073,821,2132,783,2182,733,2220,673,2244,606,2253,532,2244,458,2220,390,2182,330,2132,281,2073,243,2005,218,1931,210xe">
              <v:path arrowok="t"/>
              <v:fill on="t" focussize="0,0"/>
              <v:stroke on="f"/>
              <v:imagedata o:title=""/>
              <o:lock v:ext="edit"/>
            </v:shape>
            <v:shape id="_x0000_s2060" o:spid="_x0000_s2060" o:spt="100" style="position:absolute;left:1902;top:325;height:425;width:69;" stroked="f" coordorigin="1903,325" coordsize="69,425" path="m1937,325l1933,325,1929,326,1925,327,1922,329,1919,330,1915,333,1913,335,1910,338,1908,341,1906,344,1904,348,1903,351,1903,355,1903,359,1903,363,1903,367,1904,371,1906,374,1908,378,1910,381,1913,383,1915,386,1919,388,1922,390,1925,392,1929,393,1933,393,1937,393,1941,393,1945,393,1948,392,1952,390,1955,388,1958,386,1961,383,1963,381,1966,378,1968,374,1969,371,1970,367,1971,363,1971,359,1971,355,1970,351,1969,348,1968,344,1966,341,1963,338,1961,335,1958,333,1955,330,1952,329,1948,327,1945,326,1941,325,1937,325xm1967,448l1907,448,1907,750,1967,750,1967,448xe">
              <v:path arrowok="t" o:connecttype="segments"/>
              <v:fill focussize="0,0"/>
              <v:stroke on="f" joinstyle="round"/>
              <v:imagedata o:title=""/>
              <o:lock v:ext="edit"/>
            </v:shape>
          </v:group>
        </w:pict>
      </w:r>
      <w:r>
        <w:rPr>
          <w:rFonts w:hint="eastAsia"/>
        </w:rPr>
        <w:t>If you forget the administrator password, the only way to access Web Management is to reset the device to factory defaults.</w:t>
      </w:r>
    </w:p>
    <w:p w14:paraId="55F9F30E">
      <w:pPr>
        <w:pStyle w:val="12"/>
        <w:rPr>
          <w:sz w:val="22"/>
        </w:rPr>
      </w:pPr>
    </w:p>
    <w:p w14:paraId="4CAFCCAF">
      <w:pPr>
        <w:pStyle w:val="12"/>
        <w:rPr>
          <w:sz w:val="26"/>
        </w:rPr>
      </w:pPr>
    </w:p>
    <w:p w14:paraId="20C23006">
      <w:pPr>
        <w:pStyle w:val="5"/>
        <w:numPr>
          <w:ilvl w:val="0"/>
          <w:numId w:val="13"/>
        </w:numPr>
        <w:rPr>
          <w:rFonts w:eastAsia="宋体"/>
          <w:lang w:val="en-US" w:eastAsia="zh-CN"/>
        </w:rPr>
      </w:pPr>
      <w:r>
        <w:rPr>
          <w:rFonts w:hint="eastAsia" w:eastAsia="宋体"/>
          <w:lang w:val="en-US" w:eastAsia="zh-CN"/>
        </w:rPr>
        <w:t>LED Settings</w:t>
      </w:r>
    </w:p>
    <w:p w14:paraId="203E22E6">
      <w:pPr>
        <w:pStyle w:val="12"/>
        <w:spacing w:before="116"/>
        <w:ind w:left="200"/>
      </w:pPr>
      <w:r>
        <w:drawing>
          <wp:inline distT="0" distB="0" distL="114300" distR="114300">
            <wp:extent cx="1765300" cy="488950"/>
            <wp:effectExtent l="0" t="0" r="0" b="6350"/>
            <wp:docPr id="6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3"/>
                    <pic:cNvPicPr>
                      <a:picLocks noChangeAspect="1"/>
                    </pic:cNvPicPr>
                  </pic:nvPicPr>
                  <pic:blipFill>
                    <a:blip r:embed="rId65"/>
                    <a:stretch>
                      <a:fillRect/>
                    </a:stretch>
                  </pic:blipFill>
                  <pic:spPr>
                    <a:xfrm>
                      <a:off x="0" y="0"/>
                      <a:ext cx="1765300" cy="488950"/>
                    </a:xfrm>
                    <a:prstGeom prst="rect">
                      <a:avLst/>
                    </a:prstGeom>
                    <a:noFill/>
                    <a:ln>
                      <a:noFill/>
                    </a:ln>
                  </pic:spPr>
                </pic:pic>
              </a:graphicData>
            </a:graphic>
          </wp:inline>
        </w:drawing>
      </w:r>
    </w:p>
    <w:p w14:paraId="76328251">
      <w:pPr>
        <w:pStyle w:val="12"/>
        <w:rPr>
          <w:sz w:val="22"/>
        </w:rPr>
      </w:pPr>
    </w:p>
    <w:p w14:paraId="1643C670"/>
    <w:p w14:paraId="45C770AE">
      <w:pPr>
        <w:pStyle w:val="3"/>
        <w:numPr>
          <w:ilvl w:val="0"/>
          <w:numId w:val="8"/>
        </w:numPr>
        <w:spacing w:before="197"/>
        <w:rPr>
          <w:rFonts w:eastAsia="宋体"/>
          <w:lang w:eastAsia="zh-CN"/>
        </w:rPr>
      </w:pPr>
      <w:bookmarkStart w:id="30" w:name="_Toc27709"/>
      <w:r>
        <w:rPr>
          <w:rFonts w:hint="eastAsia" w:eastAsia="宋体"/>
          <w:lang w:val="en-US" w:eastAsia="zh-CN"/>
        </w:rPr>
        <w:t>tool</w:t>
      </w:r>
      <w:bookmarkEnd w:id="30"/>
    </w:p>
    <w:p w14:paraId="1127AC23">
      <w:pPr>
        <w:pStyle w:val="12"/>
        <w:ind w:firstLine="142" w:firstLineChars="71"/>
      </w:pPr>
      <w:r>
        <w:drawing>
          <wp:inline distT="0" distB="0" distL="114300" distR="114300">
            <wp:extent cx="6111875" cy="3233420"/>
            <wp:effectExtent l="0" t="0" r="9525" b="5080"/>
            <wp:docPr id="5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0"/>
                    <pic:cNvPicPr>
                      <a:picLocks noChangeAspect="1"/>
                    </pic:cNvPicPr>
                  </pic:nvPicPr>
                  <pic:blipFill>
                    <a:blip r:embed="rId66"/>
                    <a:stretch>
                      <a:fillRect/>
                    </a:stretch>
                  </pic:blipFill>
                  <pic:spPr>
                    <a:xfrm>
                      <a:off x="0" y="0"/>
                      <a:ext cx="6111875" cy="3233420"/>
                    </a:xfrm>
                    <a:prstGeom prst="rect">
                      <a:avLst/>
                    </a:prstGeom>
                    <a:noFill/>
                    <a:ln>
                      <a:noFill/>
                    </a:ln>
                  </pic:spPr>
                </pic:pic>
              </a:graphicData>
            </a:graphic>
          </wp:inline>
        </w:drawing>
      </w:r>
    </w:p>
    <w:p w14:paraId="31E138D1">
      <w:pPr>
        <w:pStyle w:val="12"/>
        <w:spacing w:before="2"/>
        <w:rPr>
          <w:sz w:val="17"/>
        </w:rPr>
      </w:pPr>
    </w:p>
    <w:p w14:paraId="6C3A0237">
      <w:pPr>
        <w:pStyle w:val="4"/>
        <w:numPr>
          <w:ilvl w:val="0"/>
          <w:numId w:val="14"/>
        </w:numPr>
        <w:spacing w:before="11"/>
      </w:pPr>
      <w:bookmarkStart w:id="31" w:name="_Toc10793"/>
      <w:r>
        <w:rPr>
          <w:rFonts w:hint="eastAsia"/>
        </w:rPr>
        <w:t>Wireless environment survey</w:t>
      </w:r>
      <w:r>
        <w:drawing>
          <wp:inline distT="0" distB="0" distL="0" distR="0">
            <wp:extent cx="361950" cy="333375"/>
            <wp:effectExtent l="0" t="0" r="0" b="952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67"/>
                    <a:stretch>
                      <a:fillRect/>
                    </a:stretch>
                  </pic:blipFill>
                  <pic:spPr>
                    <a:xfrm>
                      <a:off x="0" y="0"/>
                      <a:ext cx="361950" cy="333375"/>
                    </a:xfrm>
                    <a:prstGeom prst="rect">
                      <a:avLst/>
                    </a:prstGeom>
                  </pic:spPr>
                </pic:pic>
              </a:graphicData>
            </a:graphic>
          </wp:inline>
        </w:drawing>
      </w:r>
      <w:bookmarkEnd w:id="31"/>
    </w:p>
    <w:p w14:paraId="279F9641">
      <w:pPr>
        <w:pStyle w:val="12"/>
        <w:spacing w:before="85"/>
        <w:ind w:left="200" w:right="772"/>
      </w:pPr>
      <w:r>
        <w:rPr>
          <w:rFonts w:hint="eastAsia"/>
        </w:rPr>
        <w:t>The Site Survey Tool displays an overview of wireless networks in the local geographic area. Using this test, administrators can scan for active wireless devices, check their operating channels, encryption, and view signal/noise levels.</w:t>
      </w:r>
    </w:p>
    <w:p w14:paraId="346F42EB">
      <w:pPr>
        <w:pStyle w:val="12"/>
        <w:spacing w:before="118"/>
        <w:ind w:left="200"/>
      </w:pPr>
      <w:r>
        <w:rPr>
          <w:rFonts w:hint="eastAsia"/>
        </w:rPr>
        <w:t xml:space="preserve">To perform a site survey test now, click </w:t>
      </w:r>
      <w:r>
        <w:rPr>
          <w:rFonts w:hint="eastAsia"/>
          <w:b/>
          <w:bCs/>
        </w:rPr>
        <w:t xml:space="preserve">Start Scan </w:t>
      </w:r>
      <w:r>
        <w:rPr>
          <w:rFonts w:hint="eastAsia"/>
        </w:rPr>
        <w:t>:</w:t>
      </w:r>
    </w:p>
    <w:p w14:paraId="438425C8">
      <w:pPr>
        <w:pStyle w:val="12"/>
        <w:spacing w:before="10"/>
        <w:ind w:firstLine="142" w:firstLineChars="71"/>
        <w:rPr>
          <w:sz w:val="9"/>
        </w:rPr>
      </w:pPr>
      <w:r>
        <w:drawing>
          <wp:inline distT="0" distB="0" distL="114300" distR="114300">
            <wp:extent cx="6111875" cy="3173095"/>
            <wp:effectExtent l="0" t="0" r="9525" b="1905"/>
            <wp:docPr id="5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1"/>
                    <pic:cNvPicPr>
                      <a:picLocks noChangeAspect="1"/>
                    </pic:cNvPicPr>
                  </pic:nvPicPr>
                  <pic:blipFill>
                    <a:blip r:embed="rId68"/>
                    <a:stretch>
                      <a:fillRect/>
                    </a:stretch>
                  </pic:blipFill>
                  <pic:spPr>
                    <a:xfrm>
                      <a:off x="0" y="0"/>
                      <a:ext cx="6111875" cy="3173095"/>
                    </a:xfrm>
                    <a:prstGeom prst="rect">
                      <a:avLst/>
                    </a:prstGeom>
                    <a:noFill/>
                    <a:ln>
                      <a:noFill/>
                    </a:ln>
                  </pic:spPr>
                </pic:pic>
              </a:graphicData>
            </a:graphic>
          </wp:inline>
        </w:drawing>
      </w:r>
    </w:p>
    <w:p w14:paraId="7B509ED9">
      <w:pPr>
        <w:spacing w:before="111"/>
        <w:ind w:left="200"/>
        <w:rPr>
          <w:i/>
          <w:sz w:val="18"/>
        </w:rPr>
      </w:pPr>
      <w:r>
        <w:rPr>
          <w:rFonts w:hint="eastAsia" w:eastAsia="宋体"/>
          <w:i/>
          <w:sz w:val="18"/>
          <w:lang w:val="en-US" w:eastAsia="zh-CN"/>
        </w:rPr>
        <w:t xml:space="preserve">Figure 33 </w:t>
      </w:r>
      <w:r>
        <w:rPr>
          <w:i/>
          <w:sz w:val="18"/>
        </w:rPr>
        <w:t xml:space="preserve">– </w:t>
      </w:r>
      <w:r>
        <w:rPr>
          <w:rFonts w:hint="eastAsia"/>
          <w:i/>
          <w:sz w:val="18"/>
        </w:rPr>
        <w:t xml:space="preserve">Site </w:t>
      </w:r>
      <w:r>
        <w:rPr>
          <w:rFonts w:hint="eastAsia" w:eastAsia="宋体"/>
          <w:i/>
          <w:sz w:val="18"/>
          <w:lang w:val="en-US" w:eastAsia="zh-CN"/>
        </w:rPr>
        <w:t xml:space="preserve">survey </w:t>
      </w:r>
      <w:r>
        <w:rPr>
          <w:rFonts w:hint="eastAsia"/>
          <w:i/>
          <w:sz w:val="18"/>
        </w:rPr>
        <w:t>results</w:t>
      </w:r>
    </w:p>
    <w:p w14:paraId="7CEEED89">
      <w:pPr>
        <w:pStyle w:val="12"/>
        <w:spacing w:before="161"/>
        <w:ind w:left="200"/>
      </w:pPr>
      <w:r>
        <w:rPr>
          <w:rFonts w:hint="eastAsia" w:eastAsia="宋体"/>
          <w:b/>
          <w:lang w:val="en-US" w:eastAsia="zh-CN"/>
        </w:rPr>
        <w:t>bandwidth</w:t>
      </w:r>
      <w:r>
        <w:rPr>
          <w:b/>
        </w:rPr>
        <w:t xml:space="preserve"> </w:t>
      </w:r>
      <w:r>
        <w:t xml:space="preserve">– </w:t>
      </w:r>
      <w:r>
        <w:rPr>
          <w:rFonts w:hint="eastAsia"/>
        </w:rPr>
        <w:t>Select the channel width over which the scan will be performed:</w:t>
      </w:r>
    </w:p>
    <w:p w14:paraId="65DF0A23">
      <w:pPr>
        <w:pStyle w:val="26"/>
        <w:numPr>
          <w:ilvl w:val="0"/>
          <w:numId w:val="7"/>
        </w:numPr>
        <w:tabs>
          <w:tab w:val="left" w:pos="560"/>
          <w:tab w:val="left" w:pos="561"/>
        </w:tabs>
        <w:spacing w:before="130" w:line="249" w:lineRule="auto"/>
        <w:ind w:right="522"/>
        <w:rPr>
          <w:sz w:val="20"/>
        </w:rPr>
      </w:pPr>
      <w:r>
        <w:rPr>
          <w:rFonts w:hint="eastAsia"/>
          <w:b/>
          <w:sz w:val="20"/>
        </w:rPr>
        <w:t>Configuration only</w:t>
      </w:r>
      <w:r>
        <w:rPr>
          <w:b/>
          <w:sz w:val="20"/>
        </w:rPr>
        <w:t xml:space="preserve"> </w:t>
      </w:r>
      <w:r>
        <w:rPr>
          <w:sz w:val="20"/>
        </w:rPr>
        <w:t xml:space="preserve">– </w:t>
      </w:r>
      <w:r>
        <w:rPr>
          <w:rFonts w:hint="eastAsia"/>
          <w:sz w:val="20"/>
        </w:rPr>
        <w:t>With this option, the scan will be performed on the configured channel width (see the Status | Information page indicating the operating channel width)</w:t>
      </w:r>
    </w:p>
    <w:p w14:paraId="3FC1D160">
      <w:pPr>
        <w:pStyle w:val="26"/>
        <w:numPr>
          <w:ilvl w:val="0"/>
          <w:numId w:val="7"/>
        </w:numPr>
        <w:tabs>
          <w:tab w:val="left" w:pos="560"/>
          <w:tab w:val="left" w:pos="561"/>
        </w:tabs>
        <w:spacing w:before="2" w:line="252" w:lineRule="auto"/>
        <w:ind w:right="1200"/>
        <w:rPr>
          <w:sz w:val="20"/>
        </w:rPr>
      </w:pPr>
      <w:r>
        <w:rPr>
          <w:rFonts w:hint="eastAsia" w:eastAsia="宋体"/>
          <w:b/>
          <w:sz w:val="20"/>
          <w:lang w:val="en-US" w:eastAsia="zh-CN"/>
        </w:rPr>
        <w:t>All possibilities</w:t>
      </w:r>
      <w:r>
        <w:rPr>
          <w:b/>
          <w:sz w:val="20"/>
        </w:rPr>
        <w:t xml:space="preserve"> </w:t>
      </w:r>
      <w:r>
        <w:rPr>
          <w:sz w:val="20"/>
        </w:rPr>
        <w:t xml:space="preserve">– </w:t>
      </w:r>
      <w:r>
        <w:rPr>
          <w:rFonts w:hint="eastAsia"/>
          <w:sz w:val="20"/>
        </w:rPr>
        <w:t xml:space="preserve">With this option, the scan will be performed on all available channel widths [5/10/20/40 </w:t>
      </w:r>
      <w:r>
        <w:rPr>
          <w:rFonts w:hint="eastAsia" w:eastAsia="宋体"/>
          <w:sz w:val="20"/>
          <w:lang w:val="en-US" w:eastAsia="zh-CN"/>
        </w:rPr>
        <w:t xml:space="preserve">/80 </w:t>
      </w:r>
      <w:r>
        <w:rPr>
          <w:rFonts w:hint="eastAsia"/>
          <w:sz w:val="20"/>
        </w:rPr>
        <w:t>]</w:t>
      </w:r>
    </w:p>
    <w:p w14:paraId="268DA92D">
      <w:pPr>
        <w:spacing w:before="66"/>
        <w:ind w:left="200"/>
        <w:rPr>
          <w:sz w:val="20"/>
        </w:rPr>
      </w:pPr>
      <w:r>
        <w:rPr>
          <w:rFonts w:hint="eastAsia" w:eastAsia="宋体"/>
          <w:b/>
          <w:sz w:val="20"/>
          <w:lang w:val="en-US" w:eastAsia="zh-CN"/>
        </w:rPr>
        <w:t>Start Scan</w:t>
      </w:r>
      <w:r>
        <w:rPr>
          <w:b/>
          <w:sz w:val="20"/>
        </w:rPr>
        <w:t xml:space="preserve"> </w:t>
      </w:r>
      <w:r>
        <w:rPr>
          <w:sz w:val="20"/>
        </w:rPr>
        <w:t xml:space="preserve">– </w:t>
      </w:r>
      <w:r>
        <w:rPr>
          <w:rFonts w:hint="eastAsia"/>
          <w:sz w:val="20"/>
        </w:rPr>
        <w:t>Click to start scanning.</w:t>
      </w:r>
    </w:p>
    <w:p w14:paraId="395FB749">
      <w:pPr>
        <w:rPr>
          <w:sz w:val="20"/>
        </w:rPr>
        <w:sectPr>
          <w:pgSz w:w="11910" w:h="16840"/>
          <w:pgMar w:top="1000" w:right="1040" w:bottom="940" w:left="1240" w:header="784" w:footer="664" w:gutter="0"/>
          <w:cols w:space="720" w:num="1"/>
        </w:sectPr>
      </w:pPr>
    </w:p>
    <w:p w14:paraId="63615C0E">
      <w:pPr>
        <w:pStyle w:val="4"/>
        <w:numPr>
          <w:ilvl w:val="0"/>
          <w:numId w:val="15"/>
        </w:numPr>
        <w:spacing w:before="85"/>
      </w:pPr>
      <w:bookmarkStart w:id="32" w:name="_Toc29393"/>
      <w:r>
        <w:rPr>
          <w:rFonts w:hint="eastAsia" w:eastAsia="宋体"/>
          <w:lang w:val="en-US" w:eastAsia="zh-CN"/>
        </w:rPr>
        <w:t>Antenna calibration</w:t>
      </w:r>
      <w:r>
        <w:drawing>
          <wp:inline distT="0" distB="0" distL="0" distR="0">
            <wp:extent cx="304800" cy="295275"/>
            <wp:effectExtent l="0" t="0" r="0" b="9525"/>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69"/>
                    <a:stretch>
                      <a:fillRect/>
                    </a:stretch>
                  </pic:blipFill>
                  <pic:spPr>
                    <a:xfrm>
                      <a:off x="0" y="0"/>
                      <a:ext cx="304800" cy="295275"/>
                    </a:xfrm>
                    <a:prstGeom prst="rect">
                      <a:avLst/>
                    </a:prstGeom>
                  </pic:spPr>
                </pic:pic>
              </a:graphicData>
            </a:graphic>
          </wp:inline>
        </w:drawing>
      </w:r>
      <w:bookmarkEnd w:id="32"/>
    </w:p>
    <w:p w14:paraId="5F288FC4">
      <w:pPr>
        <w:pStyle w:val="12"/>
        <w:spacing w:before="83"/>
        <w:ind w:left="200" w:right="351"/>
      </w:pPr>
      <w:r>
        <w:rPr>
          <w:rFonts w:hint="eastAsia" w:eastAsia="宋体"/>
          <w:lang w:val="en-US" w:eastAsia="zh-CN"/>
        </w:rPr>
        <w:t xml:space="preserve">The Antenna Alignment </w:t>
      </w:r>
      <w:r>
        <w:rPr>
          <w:rFonts w:hint="eastAsia"/>
        </w:rPr>
        <w:t>Tool measures the signal quality between the base station and the AP. For best results during the antenna alignment test, turn off all wireless networking equipment within range of the device, except for the device you are trying to align the antenna with. As you adjust the antenna, pay attention to the constantly updating display.</w:t>
      </w:r>
    </w:p>
    <w:p w14:paraId="03EBBD22">
      <w:pPr>
        <w:pStyle w:val="12"/>
        <w:spacing w:before="11"/>
        <w:ind w:firstLine="142" w:firstLineChars="71"/>
        <w:rPr>
          <w:sz w:val="10"/>
        </w:rPr>
      </w:pPr>
      <w:r>
        <w:drawing>
          <wp:inline distT="0" distB="0" distL="114300" distR="114300">
            <wp:extent cx="6185535" cy="3263265"/>
            <wp:effectExtent l="0" t="0" r="12065" b="635"/>
            <wp:docPr id="5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2"/>
                    <pic:cNvPicPr>
                      <a:picLocks noChangeAspect="1"/>
                    </pic:cNvPicPr>
                  </pic:nvPicPr>
                  <pic:blipFill>
                    <a:blip r:embed="rId70"/>
                    <a:stretch>
                      <a:fillRect/>
                    </a:stretch>
                  </pic:blipFill>
                  <pic:spPr>
                    <a:xfrm>
                      <a:off x="0" y="0"/>
                      <a:ext cx="6185535" cy="3263265"/>
                    </a:xfrm>
                    <a:prstGeom prst="rect">
                      <a:avLst/>
                    </a:prstGeom>
                    <a:noFill/>
                    <a:ln>
                      <a:noFill/>
                    </a:ln>
                  </pic:spPr>
                </pic:pic>
              </a:graphicData>
            </a:graphic>
          </wp:inline>
        </w:drawing>
      </w:r>
    </w:p>
    <w:p w14:paraId="49ADAA73">
      <w:pPr>
        <w:spacing w:before="117"/>
        <w:ind w:left="200"/>
        <w:rPr>
          <w:rFonts w:eastAsia="宋体"/>
          <w:i/>
          <w:sz w:val="18"/>
          <w:lang w:val="en-US" w:eastAsia="zh-CN"/>
        </w:rPr>
      </w:pPr>
      <w:r>
        <w:rPr>
          <w:rFonts w:hint="eastAsia" w:eastAsia="宋体"/>
          <w:i/>
          <w:sz w:val="18"/>
          <w:lang w:val="en-US" w:eastAsia="zh-CN"/>
        </w:rPr>
        <w:t xml:space="preserve">Figure 34 </w:t>
      </w:r>
      <w:r>
        <w:rPr>
          <w:i/>
          <w:sz w:val="18"/>
        </w:rPr>
        <w:t xml:space="preserve">– </w:t>
      </w:r>
      <w:r>
        <w:rPr>
          <w:rFonts w:hint="eastAsia" w:eastAsia="宋体"/>
          <w:i/>
          <w:sz w:val="18"/>
          <w:lang w:val="en-US" w:eastAsia="zh-CN"/>
        </w:rPr>
        <w:t>Antenna calibration</w:t>
      </w:r>
    </w:p>
    <w:p w14:paraId="1CDA2393">
      <w:pPr>
        <w:pStyle w:val="12"/>
        <w:spacing w:before="160"/>
        <w:ind w:left="200"/>
      </w:pPr>
      <w:r>
        <w:rPr>
          <w:rFonts w:hint="eastAsia" w:eastAsia="宋体"/>
          <w:b/>
          <w:lang w:val="en-US" w:eastAsia="zh-CN"/>
        </w:rPr>
        <w:t xml:space="preserve">Start </w:t>
      </w:r>
      <w:r>
        <w:t xml:space="preserve">– </w:t>
      </w:r>
      <w:r>
        <w:rPr>
          <w:rFonts w:hint="eastAsia"/>
        </w:rPr>
        <w:t>Press this button to start antenna calibration.</w:t>
      </w:r>
    </w:p>
    <w:p w14:paraId="11E2C34E">
      <w:pPr>
        <w:pStyle w:val="12"/>
        <w:spacing w:before="118"/>
        <w:ind w:left="200"/>
        <w:rPr>
          <w:rFonts w:eastAsia="宋体"/>
          <w:lang w:eastAsia="zh-CN"/>
        </w:rPr>
      </w:pPr>
      <w:r>
        <w:rPr>
          <w:rFonts w:hint="eastAsia" w:eastAsia="宋体"/>
          <w:b/>
          <w:lang w:val="en-US" w:eastAsia="zh-CN"/>
        </w:rPr>
        <w:t xml:space="preserve">Stop </w:t>
      </w:r>
      <w:r>
        <w:t xml:space="preserve">– </w:t>
      </w:r>
      <w:r>
        <w:rPr>
          <w:rFonts w:hint="eastAsia"/>
        </w:rPr>
        <w:t xml:space="preserve">Press this button to stop antenna calibration </w:t>
      </w:r>
      <w:r>
        <w:rPr>
          <w:rFonts w:hint="eastAsia" w:eastAsia="宋体"/>
          <w:lang w:eastAsia="zh-CN"/>
        </w:rPr>
        <w:t>.</w:t>
      </w:r>
    </w:p>
    <w:p w14:paraId="053DB120">
      <w:pPr>
        <w:pStyle w:val="12"/>
        <w:spacing w:before="121" w:line="242" w:lineRule="auto"/>
        <w:ind w:left="200" w:right="827"/>
      </w:pPr>
      <w:r>
        <w:rPr>
          <w:rFonts w:hint="eastAsia" w:eastAsia="宋体"/>
          <w:b/>
          <w:lang w:val="en-US" w:eastAsia="zh-CN"/>
        </w:rPr>
        <w:t xml:space="preserve">Average </w:t>
      </w:r>
      <w:r>
        <w:t xml:space="preserve">– </w:t>
      </w:r>
      <w:r>
        <w:rPr>
          <w:rFonts w:hint="eastAsia"/>
        </w:rPr>
        <w:t>If this option is enabled, the graph will show the average signal strength of both antennas.</w:t>
      </w:r>
    </w:p>
    <w:p w14:paraId="4369AAA8">
      <w:pPr>
        <w:spacing w:line="242" w:lineRule="auto"/>
        <w:sectPr>
          <w:pgSz w:w="11910" w:h="16840"/>
          <w:pgMar w:top="1440" w:right="1080" w:bottom="1440" w:left="1080" w:header="784" w:footer="664" w:gutter="0"/>
          <w:cols w:space="720" w:num="1"/>
          <w:docGrid w:linePitch="299" w:charSpace="0"/>
        </w:sectPr>
      </w:pPr>
    </w:p>
    <w:p w14:paraId="33599703">
      <w:pPr>
        <w:pStyle w:val="4"/>
        <w:numPr>
          <w:ilvl w:val="0"/>
          <w:numId w:val="16"/>
        </w:numPr>
        <w:spacing w:before="25"/>
      </w:pPr>
      <w:bookmarkStart w:id="33" w:name="_Toc69"/>
      <w:r>
        <w:rPr>
          <w:rFonts w:hint="eastAsia" w:eastAsia="宋体"/>
          <w:lang w:val="en-US" w:eastAsia="zh-CN"/>
        </w:rPr>
        <w:t>Link test</w:t>
      </w:r>
      <w:r>
        <w:drawing>
          <wp:inline distT="0" distB="0" distL="0" distR="0">
            <wp:extent cx="390525" cy="276225"/>
            <wp:effectExtent l="0" t="0" r="9525" b="9525"/>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71"/>
                    <a:stretch>
                      <a:fillRect/>
                    </a:stretch>
                  </pic:blipFill>
                  <pic:spPr>
                    <a:xfrm>
                      <a:off x="0" y="0"/>
                      <a:ext cx="390525" cy="276225"/>
                    </a:xfrm>
                    <a:prstGeom prst="rect">
                      <a:avLst/>
                    </a:prstGeom>
                  </pic:spPr>
                </pic:pic>
              </a:graphicData>
            </a:graphic>
          </wp:inline>
        </w:drawing>
      </w:r>
      <w:bookmarkEnd w:id="33"/>
    </w:p>
    <w:p w14:paraId="6A8ACDC8">
      <w:pPr>
        <w:pStyle w:val="12"/>
        <w:spacing w:before="42"/>
        <w:ind w:left="1254" w:right="385"/>
      </w:pPr>
      <w:r>
        <w:rPr>
          <w:rFonts w:hint="eastAsia"/>
        </w:rPr>
        <w:t>It is recommended to ensure there is no traffic on the link before running a link test as the results may not be completely accurate.</w:t>
      </w:r>
      <w:r>
        <w:pict>
          <v:group id="_x0000_s2050" o:spid="_x0000_s2050" o:spt="203" style="position:absolute;left:0pt;margin-left:80.45pt;margin-top:4.6pt;height:32.2pt;width:32.2pt;mso-position-horizontal-relative:page;z-index:251678720;mso-width-relative:page;mso-height-relative:page;" coordorigin="1609,92" coordsize="644,644">
            <o:lock v:ext="edit"/>
            <v:shape id="_x0000_s2052" o:spid="_x0000_s2052" style="position:absolute;left:1609;top:91;height:644;width:644;" fillcolor="#E77816" filled="t" stroked="f" coordorigin="1609,92" coordsize="644,644" path="m1931,92l1857,100,1789,125,1730,163,1680,212,1642,272,1618,340,1609,414,1618,488,1642,555,1680,615,1730,665,1789,703,1857,727,1931,736,2005,727,2073,703,2132,665,2182,615,2220,555,2244,488,2253,414,2244,340,2220,272,2182,212,2132,163,2073,125,2005,100,1931,92xe">
              <v:path arrowok="t"/>
              <v:fill on="t" focussize="0,0"/>
              <v:stroke on="f"/>
              <v:imagedata o:title=""/>
              <o:lock v:ext="edit"/>
            </v:shape>
            <v:shape id="_x0000_s2051" o:spid="_x0000_s2051" o:spt="100" style="position:absolute;left:1902;top:207;height:425;width:69;" stroked="f" coordorigin="1903,207" coordsize="69,425" path="m1937,207l1933,207,1929,208,1925,209,1922,211,1919,212,1915,215,1913,217,1910,220,1908,223,1906,226,1904,230,1903,233,1903,237,1903,241,1903,245,1903,249,1904,253,1906,256,1908,260,1910,263,1913,265,1915,268,1919,270,1922,272,1925,274,1929,275,1933,275,1937,275,1941,275,1945,275,1948,274,1952,272,1955,270,1958,268,1961,265,1963,263,1966,260,1968,256,1969,253,1970,249,1971,245,1971,241,1971,237,1970,233,1969,230,1968,226,1966,223,1963,220,1961,217,1958,215,1955,212,1952,211,1948,209,1945,208,1941,207,1937,207xm1967,330l1907,330,1907,632,1967,632,1967,330xe">
              <v:path arrowok="t" o:connecttype="segments"/>
              <v:fill focussize="0,0"/>
              <v:stroke on="f" joinstyle="round"/>
              <v:imagedata o:title=""/>
              <o:lock v:ext="edit"/>
            </v:shape>
          </v:group>
        </w:pict>
      </w:r>
    </w:p>
    <w:p w14:paraId="5FD11FB8">
      <w:pPr>
        <w:pStyle w:val="12"/>
        <w:rPr>
          <w:sz w:val="22"/>
        </w:rPr>
      </w:pPr>
    </w:p>
    <w:p w14:paraId="4F98BF5F">
      <w:pPr>
        <w:pStyle w:val="12"/>
        <w:rPr>
          <w:sz w:val="22"/>
        </w:rPr>
      </w:pPr>
    </w:p>
    <w:p w14:paraId="2935CD50">
      <w:pPr>
        <w:pStyle w:val="12"/>
        <w:spacing w:before="187"/>
        <w:ind w:left="200" w:right="716"/>
      </w:pPr>
      <w:r>
        <w:rPr>
          <w:rFonts w:hint="eastAsia"/>
        </w:rPr>
        <w:t>Use the Link Test Tool to check the quality of an established TDMA3 link. The tool tests throughput at a selected packet size and iterations.</w:t>
      </w:r>
    </w:p>
    <w:p w14:paraId="2AFF8603">
      <w:pPr>
        <w:pStyle w:val="12"/>
      </w:pPr>
    </w:p>
    <w:p w14:paraId="22C17F95">
      <w:pPr>
        <w:pStyle w:val="12"/>
        <w:spacing w:before="4"/>
      </w:pPr>
      <w:r>
        <w:drawing>
          <wp:inline distT="0" distB="0" distL="114300" distR="114300">
            <wp:extent cx="6182995" cy="3307080"/>
            <wp:effectExtent l="0" t="0" r="1905" b="7620"/>
            <wp:docPr id="5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3"/>
                    <pic:cNvPicPr>
                      <a:picLocks noChangeAspect="1"/>
                    </pic:cNvPicPr>
                  </pic:nvPicPr>
                  <pic:blipFill>
                    <a:blip r:embed="rId72"/>
                    <a:stretch>
                      <a:fillRect/>
                    </a:stretch>
                  </pic:blipFill>
                  <pic:spPr>
                    <a:xfrm>
                      <a:off x="0" y="0"/>
                      <a:ext cx="6182995" cy="3307080"/>
                    </a:xfrm>
                    <a:prstGeom prst="rect">
                      <a:avLst/>
                    </a:prstGeom>
                    <a:noFill/>
                    <a:ln>
                      <a:noFill/>
                    </a:ln>
                  </pic:spPr>
                </pic:pic>
              </a:graphicData>
            </a:graphic>
          </wp:inline>
        </w:drawing>
      </w:r>
    </w:p>
    <w:p w14:paraId="028E8A11">
      <w:pPr>
        <w:pStyle w:val="12"/>
        <w:spacing w:before="4"/>
      </w:pPr>
      <w:r>
        <w:drawing>
          <wp:inline distT="0" distB="0" distL="114300" distR="114300">
            <wp:extent cx="6189980" cy="768350"/>
            <wp:effectExtent l="0" t="0" r="7620" b="6350"/>
            <wp:docPr id="6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2"/>
                    <pic:cNvPicPr>
                      <a:picLocks noChangeAspect="1"/>
                    </pic:cNvPicPr>
                  </pic:nvPicPr>
                  <pic:blipFill>
                    <a:blip r:embed="rId73"/>
                    <a:stretch>
                      <a:fillRect/>
                    </a:stretch>
                  </pic:blipFill>
                  <pic:spPr>
                    <a:xfrm>
                      <a:off x="0" y="0"/>
                      <a:ext cx="6189980" cy="768350"/>
                    </a:xfrm>
                    <a:prstGeom prst="rect">
                      <a:avLst/>
                    </a:prstGeom>
                    <a:noFill/>
                    <a:ln>
                      <a:noFill/>
                    </a:ln>
                  </pic:spPr>
                </pic:pic>
              </a:graphicData>
            </a:graphic>
          </wp:inline>
        </w:drawing>
      </w:r>
    </w:p>
    <w:p w14:paraId="2C9F02AA">
      <w:pPr>
        <w:spacing w:before="131"/>
        <w:ind w:left="200"/>
        <w:rPr>
          <w:i/>
          <w:sz w:val="18"/>
        </w:rPr>
      </w:pPr>
      <w:r>
        <w:rPr>
          <w:rFonts w:hint="eastAsia" w:eastAsia="宋体"/>
          <w:i/>
          <w:sz w:val="18"/>
          <w:lang w:val="en-US" w:eastAsia="zh-CN"/>
        </w:rPr>
        <w:t xml:space="preserve">Figure 35 </w:t>
      </w:r>
      <w:r>
        <w:rPr>
          <w:i/>
          <w:sz w:val="18"/>
        </w:rPr>
        <w:t xml:space="preserve">– </w:t>
      </w:r>
      <w:r>
        <w:rPr>
          <w:rFonts w:hint="eastAsia"/>
          <w:i/>
          <w:sz w:val="18"/>
        </w:rPr>
        <w:t>Link test results</w:t>
      </w:r>
    </w:p>
    <w:p w14:paraId="2AA1D0F8">
      <w:pPr>
        <w:pStyle w:val="12"/>
        <w:spacing w:before="158"/>
        <w:ind w:left="200"/>
      </w:pPr>
      <w:r>
        <w:rPr>
          <w:rFonts w:hint="eastAsia" w:eastAsia="宋体"/>
          <w:b/>
          <w:lang w:val="en-US" w:eastAsia="zh-CN"/>
        </w:rPr>
        <w:t>Packet size</w:t>
      </w:r>
      <w:r>
        <w:rPr>
          <w:b/>
        </w:rPr>
        <w:t xml:space="preserve"> </w:t>
      </w:r>
      <w:r>
        <w:t xml:space="preserve">-Select </w:t>
      </w:r>
      <w:r>
        <w:rPr>
          <w:rFonts w:hint="eastAsia"/>
        </w:rPr>
        <w:t>the packet size (in bytes) for which the test will be performed.</w:t>
      </w:r>
    </w:p>
    <w:p w14:paraId="41015367">
      <w:pPr>
        <w:spacing w:before="121"/>
        <w:ind w:left="200"/>
        <w:rPr>
          <w:sz w:val="20"/>
        </w:rPr>
      </w:pPr>
      <w:r>
        <w:rPr>
          <w:rFonts w:hint="eastAsia" w:eastAsia="宋体"/>
          <w:b/>
          <w:sz w:val="20"/>
          <w:lang w:val="en-US" w:eastAsia="zh-CN"/>
        </w:rPr>
        <w:t xml:space="preserve">Repeats </w:t>
      </w:r>
      <w:r>
        <w:rPr>
          <w:sz w:val="20"/>
        </w:rPr>
        <w:t xml:space="preserve">- </w:t>
      </w:r>
      <w:r>
        <w:rPr>
          <w:rFonts w:hint="eastAsia"/>
          <w:sz w:val="20"/>
        </w:rPr>
        <w:t>Select the number of test iterations.</w:t>
      </w:r>
    </w:p>
    <w:p w14:paraId="683F2D83">
      <w:pPr>
        <w:pStyle w:val="12"/>
        <w:spacing w:before="117"/>
        <w:ind w:left="200" w:right="628"/>
      </w:pPr>
      <w:r>
        <w:rPr>
          <w:rFonts w:hint="eastAsia" w:eastAsia="宋体"/>
          <w:b/>
          <w:lang w:val="en-US" w:eastAsia="zh-CN"/>
        </w:rPr>
        <w:t xml:space="preserve">TDMA </w:t>
      </w:r>
      <w:r>
        <w:rPr>
          <w:b/>
        </w:rPr>
        <w:t xml:space="preserve">3 </w:t>
      </w:r>
      <w:r>
        <w:rPr>
          <w:rFonts w:hint="eastAsia" w:eastAsia="宋体"/>
          <w:b/>
          <w:lang w:val="en-US" w:eastAsia="zh-CN"/>
        </w:rPr>
        <w:t>Site</w:t>
      </w:r>
      <w:r>
        <w:rPr>
          <w:b/>
        </w:rPr>
        <w:t xml:space="preserve"> </w:t>
      </w:r>
      <w:r>
        <w:t xml:space="preserve">– </w:t>
      </w:r>
      <w:r>
        <w:rPr>
          <w:rFonts w:hint="eastAsia"/>
        </w:rPr>
        <w:t xml:space="preserve">Display access point information (if link test is performed from </w:t>
      </w:r>
      <w:r>
        <w:rPr>
          <w:rFonts w:hint="eastAsia" w:eastAsia="宋体"/>
          <w:lang w:val="en-US" w:eastAsia="zh-CN"/>
        </w:rPr>
        <w:t xml:space="preserve">TMDA </w:t>
      </w:r>
      <w:r>
        <w:rPr>
          <w:rFonts w:hint="eastAsia"/>
        </w:rPr>
        <w:t xml:space="preserve">3 station side) </w:t>
      </w:r>
      <w:r>
        <w:rPr>
          <w:rFonts w:hint="eastAsia" w:eastAsia="宋体"/>
          <w:lang w:eastAsia="zh-CN"/>
        </w:rPr>
        <w:t xml:space="preserve">, </w:t>
      </w:r>
      <w:r>
        <w:rPr>
          <w:rFonts w:hint="eastAsia"/>
        </w:rPr>
        <w:t xml:space="preserve">select the station to perform link test by MAC address (if link test is performed from </w:t>
      </w:r>
      <w:r>
        <w:rPr>
          <w:rFonts w:hint="eastAsia" w:eastAsia="宋体"/>
          <w:lang w:val="en-US" w:eastAsia="zh-CN"/>
        </w:rPr>
        <w:t xml:space="preserve">TDMA </w:t>
      </w:r>
      <w:r>
        <w:rPr>
          <w:rFonts w:hint="eastAsia"/>
        </w:rPr>
        <w:t>3 access point side).</w:t>
      </w:r>
    </w:p>
    <w:p w14:paraId="401D5C7B">
      <w:pPr>
        <w:spacing w:before="118"/>
        <w:ind w:left="200"/>
        <w:rPr>
          <w:sz w:val="20"/>
        </w:rPr>
      </w:pPr>
      <w:r>
        <w:rPr>
          <w:rFonts w:hint="eastAsia" w:eastAsia="宋体"/>
          <w:b/>
          <w:sz w:val="20"/>
          <w:lang w:val="en-US" w:eastAsia="zh-CN"/>
        </w:rPr>
        <w:t>Traffic trends</w:t>
      </w:r>
      <w:r>
        <w:rPr>
          <w:b/>
          <w:sz w:val="20"/>
        </w:rPr>
        <w:t xml:space="preserve"> </w:t>
      </w:r>
      <w:r>
        <w:rPr>
          <w:sz w:val="20"/>
        </w:rPr>
        <w:t xml:space="preserve">– </w:t>
      </w:r>
      <w:r>
        <w:rPr>
          <w:rFonts w:hint="eastAsia"/>
          <w:sz w:val="20"/>
        </w:rPr>
        <w:t>Select the traffic direction in which to perform the test.</w:t>
      </w:r>
    </w:p>
    <w:p w14:paraId="456F391E">
      <w:pPr>
        <w:pStyle w:val="12"/>
        <w:spacing w:before="120"/>
        <w:ind w:left="200"/>
      </w:pPr>
      <w:r>
        <w:rPr>
          <w:rFonts w:hint="eastAsia" w:eastAsia="宋体"/>
          <w:b/>
          <w:lang w:val="en-US" w:eastAsia="zh-CN"/>
        </w:rPr>
        <w:t xml:space="preserve">Start </w:t>
      </w:r>
      <w:r>
        <w:t xml:space="preserve">– </w:t>
      </w:r>
      <w:r>
        <w:rPr>
          <w:rFonts w:hint="eastAsia"/>
        </w:rPr>
        <w:t>Click to start the throughput test.</w:t>
      </w:r>
    </w:p>
    <w:p w14:paraId="344C7EE9">
      <w:pPr>
        <w:pStyle w:val="12"/>
        <w:spacing w:before="121"/>
        <w:ind w:left="200"/>
        <w:rPr>
          <w:rFonts w:eastAsia="宋体"/>
          <w:lang w:eastAsia="zh-CN"/>
        </w:rPr>
      </w:pPr>
      <w:r>
        <w:rPr>
          <w:rFonts w:hint="eastAsia" w:eastAsia="宋体"/>
          <w:b/>
          <w:lang w:val="en-US" w:eastAsia="zh-CN"/>
        </w:rPr>
        <w:t xml:space="preserve">Stop </w:t>
      </w:r>
      <w:r>
        <w:t xml:space="preserve">– </w:t>
      </w:r>
      <w:r>
        <w:rPr>
          <w:rFonts w:hint="eastAsia"/>
        </w:rPr>
        <w:t xml:space="preserve">Click to stop the throughput test </w:t>
      </w:r>
      <w:r>
        <w:rPr>
          <w:rFonts w:hint="eastAsia" w:eastAsia="宋体"/>
          <w:lang w:eastAsia="zh-CN"/>
        </w:rPr>
        <w:t>.</w:t>
      </w:r>
    </w:p>
    <w:p w14:paraId="7C3831FD">
      <w:pPr>
        <w:sectPr>
          <w:pgSz w:w="11910" w:h="16840"/>
          <w:pgMar w:top="1440" w:right="1080" w:bottom="1440" w:left="1080" w:header="784" w:footer="664" w:gutter="0"/>
          <w:cols w:space="720" w:num="1"/>
          <w:docGrid w:linePitch="299" w:charSpace="0"/>
        </w:sectPr>
      </w:pPr>
    </w:p>
    <w:p w14:paraId="604DA804">
      <w:pPr>
        <w:pStyle w:val="4"/>
        <w:numPr>
          <w:ilvl w:val="0"/>
          <w:numId w:val="16"/>
        </w:numPr>
        <w:spacing w:before="137"/>
      </w:pPr>
      <w:bookmarkStart w:id="34" w:name="_Toc5524"/>
      <w:r>
        <w:rPr>
          <w:rFonts w:hint="eastAsia" w:eastAsia="宋体"/>
          <w:lang w:val="en-US" w:eastAsia="zh-CN"/>
        </w:rPr>
        <w:t>Shipping and tracking</w:t>
      </w:r>
      <w:r>
        <w:drawing>
          <wp:inline distT="0" distB="0" distL="0" distR="0">
            <wp:extent cx="352425" cy="266700"/>
            <wp:effectExtent l="0" t="0" r="9525"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74"/>
                    <a:stretch>
                      <a:fillRect/>
                    </a:stretch>
                  </pic:blipFill>
                  <pic:spPr>
                    <a:xfrm>
                      <a:off x="0" y="0"/>
                      <a:ext cx="352425" cy="266700"/>
                    </a:xfrm>
                    <a:prstGeom prst="rect">
                      <a:avLst/>
                    </a:prstGeom>
                  </pic:spPr>
                </pic:pic>
              </a:graphicData>
            </a:graphic>
          </wp:inline>
        </w:drawing>
      </w:r>
      <w:bookmarkEnd w:id="34"/>
    </w:p>
    <w:p w14:paraId="1B9D2F26">
      <w:pPr>
        <w:pStyle w:val="12"/>
        <w:spacing w:before="119" w:line="242" w:lineRule="auto"/>
        <w:ind w:left="200" w:right="351"/>
      </w:pPr>
      <w:r>
        <w:rPr>
          <w:rFonts w:hint="eastAsia"/>
        </w:rPr>
        <w:t xml:space="preserve">Use the </w:t>
      </w:r>
      <w:r>
        <w:rPr>
          <w:rFonts w:hint="eastAsia" w:eastAsia="宋体"/>
          <w:b/>
          <w:bCs/>
          <w:lang w:val="en-US" w:eastAsia="zh-CN"/>
        </w:rPr>
        <w:t xml:space="preserve">PING </w:t>
      </w:r>
      <w:r>
        <w:rPr>
          <w:rFonts w:hint="eastAsia"/>
        </w:rPr>
        <w:t xml:space="preserve">tool to discover how long it takes for packets to reach a specified trusted host. </w:t>
      </w:r>
      <w:r>
        <w:rPr>
          <w:rFonts w:hint="eastAsia" w:eastAsia="宋体"/>
          <w:b/>
          <w:bCs/>
          <w:lang w:val="en-US" w:eastAsia="zh-CN"/>
        </w:rPr>
        <w:t xml:space="preserve">PING </w:t>
      </w:r>
      <w:r>
        <w:rPr>
          <w:rFonts w:hint="eastAsia"/>
        </w:rPr>
        <w:t>results are displayed in a table and graphically:</w:t>
      </w:r>
    </w:p>
    <w:p w14:paraId="6C65395B">
      <w:pPr>
        <w:pStyle w:val="12"/>
        <w:spacing w:before="7"/>
        <w:ind w:firstLine="142" w:firstLineChars="71"/>
        <w:rPr>
          <w:sz w:val="9"/>
        </w:rPr>
      </w:pPr>
      <w:r>
        <w:drawing>
          <wp:inline distT="0" distB="0" distL="114300" distR="114300">
            <wp:extent cx="6107430" cy="3233420"/>
            <wp:effectExtent l="0" t="0" r="1270" b="5080"/>
            <wp:docPr id="5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4"/>
                    <pic:cNvPicPr>
                      <a:picLocks noChangeAspect="1"/>
                    </pic:cNvPicPr>
                  </pic:nvPicPr>
                  <pic:blipFill>
                    <a:blip r:embed="rId75"/>
                    <a:stretch>
                      <a:fillRect/>
                    </a:stretch>
                  </pic:blipFill>
                  <pic:spPr>
                    <a:xfrm>
                      <a:off x="0" y="0"/>
                      <a:ext cx="6107430" cy="3233420"/>
                    </a:xfrm>
                    <a:prstGeom prst="rect">
                      <a:avLst/>
                    </a:prstGeom>
                    <a:noFill/>
                    <a:ln>
                      <a:noFill/>
                    </a:ln>
                  </pic:spPr>
                </pic:pic>
              </a:graphicData>
            </a:graphic>
          </wp:inline>
        </w:drawing>
      </w:r>
    </w:p>
    <w:p w14:paraId="36BE1497">
      <w:pPr>
        <w:ind w:left="200"/>
        <w:rPr>
          <w:rFonts w:eastAsia="宋体"/>
          <w:i/>
          <w:sz w:val="18"/>
          <w:lang w:eastAsia="zh-CN"/>
        </w:rPr>
      </w:pPr>
      <w:r>
        <w:rPr>
          <w:rFonts w:hint="eastAsia" w:eastAsia="宋体"/>
          <w:i/>
          <w:sz w:val="18"/>
          <w:lang w:val="en-US" w:eastAsia="zh-CN"/>
        </w:rPr>
        <w:t xml:space="preserve">Figure 3 </w:t>
      </w:r>
      <w:r>
        <w:rPr>
          <w:i/>
          <w:sz w:val="18"/>
        </w:rPr>
        <w:t xml:space="preserve">7 - Ping </w:t>
      </w:r>
      <w:r>
        <w:rPr>
          <w:rFonts w:hint="eastAsia" w:eastAsia="宋体"/>
          <w:i/>
          <w:sz w:val="18"/>
          <w:lang w:val="en-US" w:eastAsia="zh-CN"/>
        </w:rPr>
        <w:t>Tool</w:t>
      </w:r>
    </w:p>
    <w:p w14:paraId="72512368">
      <w:pPr>
        <w:spacing w:before="161"/>
        <w:ind w:left="200"/>
        <w:rPr>
          <w:sz w:val="20"/>
        </w:rPr>
      </w:pPr>
      <w:r>
        <w:rPr>
          <w:rFonts w:hint="eastAsia" w:eastAsia="宋体"/>
          <w:b/>
          <w:sz w:val="20"/>
          <w:lang w:val="en-US" w:eastAsia="zh-CN"/>
        </w:rPr>
        <w:t xml:space="preserve">Host </w:t>
      </w:r>
      <w:r>
        <w:rPr>
          <w:b/>
          <w:sz w:val="20"/>
        </w:rPr>
        <w:t xml:space="preserve">/IP </w:t>
      </w:r>
      <w:r>
        <w:rPr>
          <w:rFonts w:hint="eastAsia" w:eastAsia="宋体"/>
          <w:b/>
          <w:sz w:val="20"/>
          <w:lang w:val="en-US" w:eastAsia="zh-CN"/>
        </w:rPr>
        <w:t xml:space="preserve">Address </w:t>
      </w:r>
      <w:r>
        <w:rPr>
          <w:sz w:val="20"/>
        </w:rPr>
        <w:t xml:space="preserve">– </w:t>
      </w:r>
      <w:r>
        <w:rPr>
          <w:rFonts w:hint="eastAsia"/>
          <w:sz w:val="20"/>
        </w:rPr>
        <w:t>Specifies the host to which the Ping request will be sent.</w:t>
      </w:r>
    </w:p>
    <w:p w14:paraId="682CAAC9">
      <w:pPr>
        <w:spacing w:before="120"/>
        <w:ind w:left="200"/>
        <w:rPr>
          <w:sz w:val="20"/>
        </w:rPr>
      </w:pPr>
      <w:r>
        <w:rPr>
          <w:rFonts w:hint="eastAsia"/>
          <w:b/>
          <w:sz w:val="20"/>
        </w:rPr>
        <w:t>Packet size (bytes)</w:t>
      </w:r>
      <w:r>
        <w:rPr>
          <w:b/>
          <w:sz w:val="20"/>
        </w:rPr>
        <w:t xml:space="preserve"> </w:t>
      </w:r>
      <w:r>
        <w:rPr>
          <w:sz w:val="20"/>
        </w:rPr>
        <w:t>–</w:t>
      </w:r>
      <w:r>
        <w:rPr>
          <w:rFonts w:hint="eastAsia" w:eastAsia="宋体"/>
          <w:sz w:val="20"/>
          <w:lang w:val="en-US" w:eastAsia="zh-CN"/>
        </w:rPr>
        <w:t xml:space="preserve"> </w:t>
      </w:r>
      <w:r>
        <w:rPr>
          <w:rFonts w:hint="eastAsia"/>
          <w:sz w:val="20"/>
        </w:rPr>
        <w:t>Specifies the size of the packet in bytes.</w:t>
      </w:r>
    </w:p>
    <w:p w14:paraId="4D056CAA">
      <w:pPr>
        <w:spacing w:before="121"/>
        <w:ind w:left="200"/>
        <w:rPr>
          <w:rFonts w:eastAsia="宋体"/>
          <w:sz w:val="20"/>
          <w:lang w:eastAsia="zh-CN"/>
        </w:rPr>
      </w:pPr>
      <w:r>
        <w:rPr>
          <w:rFonts w:hint="eastAsia" w:eastAsia="宋体"/>
          <w:b/>
          <w:sz w:val="20"/>
          <w:lang w:val="en-US" w:eastAsia="zh-CN"/>
        </w:rPr>
        <w:t>Start/Stop</w:t>
      </w:r>
      <w:r>
        <w:rPr>
          <w:b/>
          <w:sz w:val="20"/>
        </w:rPr>
        <w:t xml:space="preserve"> </w:t>
      </w:r>
      <w:r>
        <w:rPr>
          <w:sz w:val="20"/>
        </w:rPr>
        <w:t xml:space="preserve">– </w:t>
      </w:r>
      <w:r>
        <w:rPr>
          <w:rFonts w:hint="eastAsia"/>
          <w:sz w:val="20"/>
        </w:rPr>
        <w:t xml:space="preserve">Click to start or stop the ping tool </w:t>
      </w:r>
      <w:r>
        <w:rPr>
          <w:rFonts w:hint="eastAsia" w:eastAsia="宋体"/>
          <w:sz w:val="20"/>
          <w:lang w:eastAsia="zh-CN"/>
        </w:rPr>
        <w:t>.</w:t>
      </w:r>
    </w:p>
    <w:p w14:paraId="54EBBDA5">
      <w:pPr>
        <w:pStyle w:val="12"/>
        <w:rPr>
          <w:sz w:val="22"/>
        </w:rPr>
      </w:pPr>
    </w:p>
    <w:p w14:paraId="35462296">
      <w:pPr>
        <w:pStyle w:val="12"/>
        <w:spacing w:before="9"/>
        <w:rPr>
          <w:sz w:val="18"/>
        </w:rPr>
      </w:pPr>
    </w:p>
    <w:p w14:paraId="0346CD65">
      <w:pPr>
        <w:pStyle w:val="12"/>
        <w:spacing w:line="242" w:lineRule="auto"/>
        <w:ind w:left="200" w:right="439"/>
      </w:pPr>
      <w:r>
        <w:rPr>
          <w:rFonts w:hint="eastAsia"/>
        </w:rPr>
        <w:t xml:space="preserve">Use the </w:t>
      </w:r>
      <w:r>
        <w:rPr>
          <w:rFonts w:hint="eastAsia" w:eastAsia="宋体"/>
          <w:b/>
          <w:bCs/>
          <w:lang w:val="en-US" w:eastAsia="zh-CN"/>
        </w:rPr>
        <w:t xml:space="preserve">traceroute </w:t>
      </w:r>
      <w:r>
        <w:rPr>
          <w:rFonts w:hint="eastAsia"/>
        </w:rPr>
        <w:t>tool to trace the route that a packet takes from the CPE unit to the destination host. This is useful when trying to figure out why a destination cannot be reached, as you will be able to see where the connection is failing.</w:t>
      </w:r>
    </w:p>
    <w:p w14:paraId="5B8EF1CF">
      <w:pPr>
        <w:pStyle w:val="12"/>
        <w:spacing w:before="3"/>
        <w:rPr>
          <w:sz w:val="21"/>
        </w:rPr>
      </w:pPr>
    </w:p>
    <w:p w14:paraId="54B1C655">
      <w:pPr>
        <w:pStyle w:val="12"/>
        <w:ind w:left="210"/>
      </w:pPr>
      <w:r>
        <w:drawing>
          <wp:inline distT="0" distB="0" distL="114300" distR="114300">
            <wp:extent cx="6113780" cy="3268345"/>
            <wp:effectExtent l="0" t="0" r="7620" b="8255"/>
            <wp:docPr id="5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5"/>
                    <pic:cNvPicPr>
                      <a:picLocks noChangeAspect="1"/>
                    </pic:cNvPicPr>
                  </pic:nvPicPr>
                  <pic:blipFill>
                    <a:blip r:embed="rId76"/>
                    <a:stretch>
                      <a:fillRect/>
                    </a:stretch>
                  </pic:blipFill>
                  <pic:spPr>
                    <a:xfrm>
                      <a:off x="0" y="0"/>
                      <a:ext cx="6113780" cy="3268345"/>
                    </a:xfrm>
                    <a:prstGeom prst="rect">
                      <a:avLst/>
                    </a:prstGeom>
                    <a:noFill/>
                    <a:ln>
                      <a:noFill/>
                    </a:ln>
                  </pic:spPr>
                </pic:pic>
              </a:graphicData>
            </a:graphic>
          </wp:inline>
        </w:drawing>
      </w:r>
    </w:p>
    <w:p w14:paraId="5F81F946">
      <w:pPr>
        <w:pStyle w:val="12"/>
        <w:rPr>
          <w:sz w:val="7"/>
        </w:rPr>
      </w:pPr>
    </w:p>
    <w:p w14:paraId="2A633311">
      <w:pPr>
        <w:spacing w:before="94"/>
        <w:ind w:left="200"/>
        <w:rPr>
          <w:i/>
          <w:sz w:val="18"/>
        </w:rPr>
      </w:pPr>
      <w:r>
        <w:rPr>
          <w:rFonts w:hint="eastAsia" w:eastAsia="宋体"/>
          <w:i/>
          <w:sz w:val="18"/>
          <w:lang w:val="en-US" w:eastAsia="zh-CN"/>
        </w:rPr>
        <w:t xml:space="preserve">Figure 38 </w:t>
      </w:r>
      <w:r>
        <w:rPr>
          <w:i/>
          <w:sz w:val="18"/>
        </w:rPr>
        <w:t xml:space="preserve">- </w:t>
      </w:r>
      <w:r>
        <w:rPr>
          <w:rFonts w:hint="eastAsia" w:eastAsia="宋体"/>
          <w:i/>
          <w:sz w:val="18"/>
          <w:lang w:val="en-US" w:eastAsia="zh-CN"/>
        </w:rPr>
        <w:t>Traceroute Tool</w:t>
      </w:r>
    </w:p>
    <w:p w14:paraId="10DB9D5C">
      <w:pPr>
        <w:spacing w:before="159"/>
        <w:ind w:left="200"/>
        <w:rPr>
          <w:sz w:val="20"/>
        </w:rPr>
      </w:pPr>
      <w:r>
        <w:rPr>
          <w:rFonts w:hint="eastAsia" w:eastAsia="宋体"/>
          <w:b/>
          <w:sz w:val="20"/>
          <w:lang w:val="en-US" w:eastAsia="zh-CN"/>
        </w:rPr>
        <w:t xml:space="preserve">Host </w:t>
      </w:r>
      <w:r>
        <w:rPr>
          <w:b/>
          <w:sz w:val="20"/>
        </w:rPr>
        <w:t xml:space="preserve">/IP </w:t>
      </w:r>
      <w:r>
        <w:rPr>
          <w:rFonts w:hint="eastAsia" w:eastAsia="宋体"/>
          <w:b/>
          <w:sz w:val="20"/>
          <w:lang w:val="en-US" w:eastAsia="zh-CN"/>
        </w:rPr>
        <w:t xml:space="preserve">Address </w:t>
      </w:r>
      <w:r>
        <w:rPr>
          <w:sz w:val="20"/>
        </w:rPr>
        <w:t xml:space="preserve">– </w:t>
      </w:r>
      <w:r>
        <w:rPr>
          <w:rFonts w:hint="eastAsia"/>
          <w:sz w:val="20"/>
        </w:rPr>
        <w:t>Specify the host name or IP address of the target host.</w:t>
      </w:r>
    </w:p>
    <w:p w14:paraId="26CD9683">
      <w:pPr>
        <w:spacing w:before="120"/>
        <w:ind w:left="200"/>
        <w:rPr>
          <w:sz w:val="20"/>
        </w:rPr>
      </w:pPr>
      <w:r>
        <w:rPr>
          <w:rFonts w:hint="eastAsia" w:eastAsia="宋体"/>
          <w:b/>
          <w:sz w:val="20"/>
          <w:lang w:val="en-US" w:eastAsia="zh-CN"/>
        </w:rPr>
        <w:t xml:space="preserve">Maximum Hop Count </w:t>
      </w:r>
      <w:r>
        <w:rPr>
          <w:b/>
          <w:sz w:val="20"/>
        </w:rPr>
        <w:t xml:space="preserve">(TTL) </w:t>
      </w:r>
      <w:r>
        <w:rPr>
          <w:sz w:val="20"/>
        </w:rPr>
        <w:t xml:space="preserve">– </w:t>
      </w:r>
      <w:r>
        <w:rPr>
          <w:rFonts w:hint="eastAsia"/>
          <w:sz w:val="20"/>
        </w:rPr>
        <w:t>Specifies the maximum number of hops to search for the target.</w:t>
      </w:r>
    </w:p>
    <w:p w14:paraId="5158CA49">
      <w:pPr>
        <w:spacing w:before="120"/>
        <w:ind w:left="200"/>
        <w:rPr>
          <w:sz w:val="20"/>
        </w:rPr>
      </w:pPr>
      <w:r>
        <w:rPr>
          <w:rFonts w:hint="eastAsia" w:eastAsia="宋体"/>
          <w:b/>
          <w:sz w:val="20"/>
          <w:lang w:val="en-US" w:eastAsia="zh-CN"/>
        </w:rPr>
        <w:t xml:space="preserve">Start </w:t>
      </w:r>
      <w:r>
        <w:rPr>
          <w:b/>
          <w:sz w:val="20"/>
        </w:rPr>
        <w:t xml:space="preserve">/ </w:t>
      </w:r>
      <w:r>
        <w:rPr>
          <w:rFonts w:hint="eastAsia" w:eastAsia="宋体"/>
          <w:b/>
          <w:sz w:val="20"/>
          <w:lang w:val="en-US" w:eastAsia="zh-CN"/>
        </w:rPr>
        <w:t>Stop</w:t>
      </w:r>
      <w:r>
        <w:rPr>
          <w:b/>
          <w:sz w:val="20"/>
        </w:rPr>
        <w:t xml:space="preserve"> </w:t>
      </w:r>
      <w:r>
        <w:rPr>
          <w:sz w:val="20"/>
        </w:rPr>
        <w:t xml:space="preserve">– </w:t>
      </w:r>
      <w:r>
        <w:rPr>
          <w:rFonts w:hint="eastAsia"/>
          <w:sz w:val="20"/>
        </w:rPr>
        <w:t>Click to start or stop the tracking tool.</w:t>
      </w:r>
    </w:p>
    <w:p w14:paraId="6532D7B0">
      <w:pPr>
        <w:pStyle w:val="2"/>
        <w:numPr>
          <w:ilvl w:val="0"/>
          <w:numId w:val="17"/>
        </w:numPr>
        <w:rPr>
          <w:sz w:val="36"/>
          <w:szCs w:val="36"/>
        </w:rPr>
      </w:pPr>
      <w:bookmarkStart w:id="35" w:name="_Toc212"/>
      <w:r>
        <w:rPr>
          <w:rFonts w:hint="eastAsia"/>
          <w:sz w:val="36"/>
          <w:szCs w:val="36"/>
          <w:lang w:val="en-US" w:eastAsia="zh-CN"/>
        </w:rPr>
        <w:t>support</w:t>
      </w:r>
      <w:bookmarkEnd w:id="35"/>
    </w:p>
    <w:p w14:paraId="14602805">
      <w:pPr>
        <w:pStyle w:val="12"/>
        <w:spacing w:before="5"/>
        <w:ind w:firstLine="142" w:firstLineChars="71"/>
        <w:rPr>
          <w:sz w:val="26"/>
        </w:rPr>
      </w:pPr>
      <w:r>
        <w:drawing>
          <wp:inline distT="0" distB="0" distL="114300" distR="114300">
            <wp:extent cx="6105525" cy="3219450"/>
            <wp:effectExtent l="0" t="0" r="3175" b="6350"/>
            <wp:docPr id="6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6"/>
                    <pic:cNvPicPr>
                      <a:picLocks noChangeAspect="1"/>
                    </pic:cNvPicPr>
                  </pic:nvPicPr>
                  <pic:blipFill>
                    <a:blip r:embed="rId77"/>
                    <a:stretch>
                      <a:fillRect/>
                    </a:stretch>
                  </pic:blipFill>
                  <pic:spPr>
                    <a:xfrm>
                      <a:off x="0" y="0"/>
                      <a:ext cx="6105525" cy="3219450"/>
                    </a:xfrm>
                    <a:prstGeom prst="rect">
                      <a:avLst/>
                    </a:prstGeom>
                    <a:noFill/>
                    <a:ln>
                      <a:noFill/>
                    </a:ln>
                  </pic:spPr>
                </pic:pic>
              </a:graphicData>
            </a:graphic>
          </wp:inline>
        </w:drawing>
      </w:r>
    </w:p>
    <w:p w14:paraId="76D1BC54">
      <w:pPr>
        <w:pStyle w:val="12"/>
        <w:spacing w:before="5"/>
        <w:rPr>
          <w:sz w:val="26"/>
        </w:rPr>
      </w:pPr>
    </w:p>
    <w:p w14:paraId="4E49ED1D"/>
    <w:p w14:paraId="2D9F26FE">
      <w:pPr>
        <w:pStyle w:val="4"/>
        <w:numPr>
          <w:ilvl w:val="0"/>
          <w:numId w:val="18"/>
        </w:numPr>
      </w:pPr>
      <w:bookmarkStart w:id="36" w:name="_Toc20730"/>
      <w:r>
        <w:rPr>
          <w:rFonts w:hint="eastAsia" w:eastAsia="宋体"/>
          <w:lang w:val="en-US" w:eastAsia="zh-CN"/>
        </w:rPr>
        <w:t>troubleshooting</w:t>
      </w:r>
      <w:r>
        <w:drawing>
          <wp:inline distT="0" distB="0" distL="0" distR="0">
            <wp:extent cx="276225" cy="247650"/>
            <wp:effectExtent l="0" t="0" r="9525"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78"/>
                    <a:stretch>
                      <a:fillRect/>
                    </a:stretch>
                  </pic:blipFill>
                  <pic:spPr>
                    <a:xfrm>
                      <a:off x="0" y="0"/>
                      <a:ext cx="276225" cy="247650"/>
                    </a:xfrm>
                    <a:prstGeom prst="rect">
                      <a:avLst/>
                    </a:prstGeom>
                  </pic:spPr>
                </pic:pic>
              </a:graphicData>
            </a:graphic>
          </wp:inline>
        </w:drawing>
      </w:r>
      <w:bookmarkEnd w:id="36"/>
    </w:p>
    <w:p w14:paraId="1983B1DF">
      <w:pPr>
        <w:pStyle w:val="12"/>
        <w:spacing w:before="85"/>
        <w:ind w:left="200" w:right="782"/>
        <w:rPr>
          <w:rFonts w:eastAsia="宋体"/>
          <w:lang w:eastAsia="zh-CN"/>
        </w:rPr>
      </w:pPr>
      <w:r>
        <w:rPr>
          <w:rFonts w:hint="eastAsia"/>
        </w:rPr>
        <w:t xml:space="preserve">Troubleshooting files contain valuable information such as device configuration, routes, log files, command output, etc. When you use troubleshooting files, the device can quickly and automatically collect troubleshooting information without requiring you to manually collect each piece of information. This helps when submitting issues to the support team </w:t>
      </w:r>
      <w:r>
        <w:rPr>
          <w:rFonts w:hint="eastAsia" w:eastAsia="宋体"/>
          <w:lang w:eastAsia="zh-CN"/>
        </w:rPr>
        <w:t>.</w:t>
      </w:r>
    </w:p>
    <w:p w14:paraId="03E0F7C8">
      <w:pPr>
        <w:pStyle w:val="12"/>
        <w:spacing w:before="85"/>
        <w:ind w:left="200" w:right="782"/>
      </w:pPr>
      <w:r>
        <w:drawing>
          <wp:inline distT="0" distB="0" distL="114300" distR="114300">
            <wp:extent cx="6105525" cy="3219450"/>
            <wp:effectExtent l="0" t="0" r="3175" b="6350"/>
            <wp:docPr id="6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7"/>
                    <pic:cNvPicPr>
                      <a:picLocks noChangeAspect="1"/>
                    </pic:cNvPicPr>
                  </pic:nvPicPr>
                  <pic:blipFill>
                    <a:blip r:embed="rId77"/>
                    <a:stretch>
                      <a:fillRect/>
                    </a:stretch>
                  </pic:blipFill>
                  <pic:spPr>
                    <a:xfrm>
                      <a:off x="0" y="0"/>
                      <a:ext cx="6105525" cy="3219450"/>
                    </a:xfrm>
                    <a:prstGeom prst="rect">
                      <a:avLst/>
                    </a:prstGeom>
                    <a:noFill/>
                    <a:ln>
                      <a:noFill/>
                    </a:ln>
                  </pic:spPr>
                </pic:pic>
              </a:graphicData>
            </a:graphic>
          </wp:inline>
        </w:drawing>
      </w:r>
    </w:p>
    <w:p w14:paraId="67F82346">
      <w:pPr>
        <w:spacing w:before="148"/>
        <w:ind w:left="200"/>
        <w:rPr>
          <w:i/>
          <w:sz w:val="18"/>
        </w:rPr>
      </w:pPr>
      <w:r>
        <w:rPr>
          <w:rFonts w:hint="eastAsia" w:eastAsia="宋体"/>
          <w:i/>
          <w:sz w:val="18"/>
          <w:lang w:val="en-US" w:eastAsia="zh-CN"/>
        </w:rPr>
        <w:t xml:space="preserve">Figure 39 </w:t>
      </w:r>
      <w:r>
        <w:rPr>
          <w:i/>
          <w:sz w:val="18"/>
        </w:rPr>
        <w:t xml:space="preserve">– </w:t>
      </w:r>
      <w:r>
        <w:rPr>
          <w:rFonts w:hint="eastAsia"/>
          <w:i/>
          <w:sz w:val="18"/>
        </w:rPr>
        <w:t>File download troubleshooting</w:t>
      </w:r>
    </w:p>
    <w:p w14:paraId="2019E95B">
      <w:pPr>
        <w:pStyle w:val="12"/>
        <w:spacing w:before="161"/>
        <w:ind w:left="200" w:right="1206"/>
        <w:rPr>
          <w:rFonts w:hint="eastAsia"/>
        </w:rPr>
      </w:pPr>
      <w:r>
        <w:rPr>
          <w:rFonts w:hint="eastAsia" w:eastAsia="宋体"/>
          <w:b/>
          <w:lang w:val="en-US" w:eastAsia="zh-CN"/>
        </w:rPr>
        <w:t xml:space="preserve">Download </w:t>
      </w:r>
      <w:r>
        <w:t xml:space="preserve">– </w:t>
      </w:r>
      <w:r>
        <w:rPr>
          <w:rFonts w:hint="eastAsia"/>
        </w:rPr>
        <w:t>Click to download the troubleshooting file. This may take several minutes to gather information and complete the download.</w:t>
      </w:r>
    </w:p>
    <w:p w14:paraId="263DFED0">
      <w:pPr>
        <w:pStyle w:val="4"/>
        <w:numPr>
          <w:ilvl w:val="0"/>
          <w:numId w:val="18"/>
        </w:numPr>
        <w:rPr>
          <w:rFonts w:eastAsia="宋体"/>
          <w:lang w:val="en-US" w:eastAsia="zh-CN"/>
        </w:rPr>
      </w:pPr>
      <w:bookmarkStart w:id="37" w:name="_Toc12424"/>
      <w:r>
        <w:rPr>
          <w:rFonts w:hint="eastAsia" w:eastAsia="宋体"/>
          <w:lang w:val="en-US" w:eastAsia="zh-CN"/>
        </w:rPr>
        <w:t>Firmware Upgrade</w:t>
      </w:r>
      <w:bookmarkEnd w:id="37"/>
    </w:p>
    <w:p w14:paraId="7DA284F3">
      <w:pPr>
        <w:pStyle w:val="12"/>
        <w:spacing w:before="103"/>
        <w:ind w:left="200"/>
        <w:rPr>
          <w:rFonts w:eastAsia="宋体"/>
          <w:lang w:eastAsia="zh-CN"/>
        </w:rPr>
      </w:pPr>
      <w:r>
        <w:rPr>
          <w:rFonts w:hint="eastAsia"/>
        </w:rPr>
        <w:t xml:space="preserve">The current version of the device firmware is displayed on </w:t>
      </w:r>
      <w:r>
        <w:rPr>
          <w:rFonts w:hint="eastAsia" w:eastAsia="宋体"/>
          <w:lang w:val="en-US" w:eastAsia="zh-CN"/>
        </w:rPr>
        <w:t xml:space="preserve">the first line of this menu </w:t>
      </w:r>
      <w:r>
        <w:rPr>
          <w:rFonts w:hint="eastAsia" w:eastAsia="宋体"/>
          <w:lang w:eastAsia="zh-CN"/>
        </w:rPr>
        <w:t>.</w:t>
      </w:r>
    </w:p>
    <w:p w14:paraId="6689664C">
      <w:pPr>
        <w:pStyle w:val="12"/>
        <w:spacing w:before="1"/>
        <w:rPr>
          <w:sz w:val="28"/>
        </w:rPr>
      </w:pPr>
    </w:p>
    <w:p w14:paraId="0AC77888">
      <w:pPr>
        <w:pStyle w:val="12"/>
        <w:ind w:left="200"/>
      </w:pPr>
      <w:r>
        <w:drawing>
          <wp:inline distT="0" distB="0" distL="114300" distR="114300">
            <wp:extent cx="6113145" cy="3227070"/>
            <wp:effectExtent l="0" t="0" r="8255" b="11430"/>
            <wp:docPr id="6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8"/>
                    <pic:cNvPicPr>
                      <a:picLocks noChangeAspect="1"/>
                    </pic:cNvPicPr>
                  </pic:nvPicPr>
                  <pic:blipFill>
                    <a:blip r:embed="rId79"/>
                    <a:stretch>
                      <a:fillRect/>
                    </a:stretch>
                  </pic:blipFill>
                  <pic:spPr>
                    <a:xfrm>
                      <a:off x="0" y="0"/>
                      <a:ext cx="6113145" cy="3227070"/>
                    </a:xfrm>
                    <a:prstGeom prst="rect">
                      <a:avLst/>
                    </a:prstGeom>
                    <a:noFill/>
                    <a:ln>
                      <a:noFill/>
                    </a:ln>
                  </pic:spPr>
                </pic:pic>
              </a:graphicData>
            </a:graphic>
          </wp:inline>
        </w:drawing>
      </w:r>
    </w:p>
    <w:p w14:paraId="0B25427D">
      <w:pPr>
        <w:spacing w:before="148"/>
        <w:ind w:left="200"/>
        <w:rPr>
          <w:rFonts w:eastAsia="宋体"/>
          <w:i/>
          <w:sz w:val="18"/>
          <w:lang w:val="en-US" w:eastAsia="zh-CN"/>
        </w:rPr>
      </w:pPr>
      <w:r>
        <w:rPr>
          <w:rFonts w:hint="eastAsia" w:eastAsia="宋体"/>
          <w:i/>
          <w:sz w:val="18"/>
          <w:lang w:val="en-US" w:eastAsia="zh-CN"/>
        </w:rPr>
        <w:t xml:space="preserve">Figure 31 </w:t>
      </w:r>
      <w:r>
        <w:rPr>
          <w:i/>
          <w:sz w:val="18"/>
        </w:rPr>
        <w:t xml:space="preserve">– </w:t>
      </w:r>
      <w:r>
        <w:rPr>
          <w:rFonts w:hint="eastAsia" w:eastAsia="宋体"/>
          <w:i/>
          <w:sz w:val="18"/>
          <w:lang w:val="en-US" w:eastAsia="zh-CN"/>
        </w:rPr>
        <w:t>Firmware Version</w:t>
      </w:r>
    </w:p>
    <w:p w14:paraId="6E318AF5">
      <w:pPr>
        <w:pStyle w:val="12"/>
        <w:spacing w:before="3"/>
        <w:rPr>
          <w:i/>
          <w:sz w:val="21"/>
        </w:rPr>
      </w:pPr>
    </w:p>
    <w:p w14:paraId="753EE3BB">
      <w:pPr>
        <w:pStyle w:val="12"/>
        <w:ind w:left="1254" w:right="610"/>
        <w:jc w:val="both"/>
      </w:pPr>
      <w:r>
        <w:pict>
          <v:group id="_x0000_s2203" o:spid="_x0000_s2203" o:spt="203" style="position:absolute;left:0pt;margin-left:80.45pt;margin-top:0.35pt;height:32.2pt;width:32.2pt;mso-position-horizontal-relative:page;z-index:251691008;mso-width-relative:page;mso-height-relative:page;" coordorigin="1609,7" coordsize="644,644">
            <o:lock v:ext="edit"/>
            <v:shape id="_x0000_s2204" o:spid="_x0000_s2204" style="position:absolute;left:1609;top:6;height:644;width:644;" fillcolor="#E77817" filled="t" stroked="f" coordorigin="1609,7" coordsize="644,644" path="m1931,7l1857,15,1789,39,1730,77,1680,127,1642,187,1618,255,1609,329,1618,402,1642,470,1680,530,1730,580,1789,618,1857,642,1931,650,2005,642,2073,618,2132,580,2182,530,2220,470,2244,402,2253,329,2244,255,2220,187,2182,127,2132,77,2073,39,2005,15,1931,7xe">
              <v:path arrowok="t"/>
              <v:fill on="t" focussize="0,0"/>
              <v:stroke on="f"/>
              <v:imagedata o:title=""/>
              <o:lock v:ext="edit"/>
            </v:shape>
            <v:shape id="_x0000_s2205" o:spid="_x0000_s2205" o:spt="100" style="position:absolute;left:1902;top:122;height:425;width:69;" stroked="f" coordorigin="1903,122" coordsize="69,425" path="m1937,122l1933,122,1929,123,1925,124,1922,125,1919,127,1915,129,1913,132,1910,135,1908,138,1906,141,1904,145,1903,148,1903,152,1903,156,1903,160,1903,164,1904,168,1906,171,1908,174,1910,177,1913,180,1915,183,1919,185,1922,187,1925,188,1929,189,1933,190,1937,190,1941,190,1945,189,1948,188,1952,187,1955,185,1958,183,1961,180,1963,177,1966,174,1968,171,1969,168,1970,164,1971,160,1971,156,1971,152,1970,148,1969,145,1968,141,1966,138,1963,135,1961,132,1958,129,1955,127,1952,125,1948,124,1945,123,1941,122,1937,122xm1967,245l1907,245,1907,546,1967,546,1967,245xe">
              <v:path arrowok="t" o:connecttype="segments"/>
              <v:fill focussize="0,0"/>
              <v:stroke on="f" joinstyle="round"/>
              <v:imagedata o:title=""/>
              <o:lock v:ext="edit"/>
            </v:shape>
          </v:group>
        </w:pict>
      </w:r>
      <w:r>
        <w:rPr>
          <w:rFonts w:hint="eastAsia"/>
        </w:rPr>
        <w:t>The device system firmware upgrade is compatible with all configuration settings. When the device is upgraded to a new version or built to the same version, all configurations of the upgraded system will be retained.</w:t>
      </w:r>
    </w:p>
    <w:p w14:paraId="123993BB">
      <w:pPr>
        <w:pStyle w:val="12"/>
        <w:spacing w:before="2"/>
        <w:rPr>
          <w:sz w:val="17"/>
        </w:rPr>
      </w:pPr>
    </w:p>
    <w:p w14:paraId="584B1D3F">
      <w:pPr>
        <w:pStyle w:val="12"/>
        <w:spacing w:before="1"/>
      </w:pPr>
    </w:p>
    <w:p w14:paraId="2D046B1A">
      <w:pPr>
        <w:ind w:left="200"/>
        <w:rPr>
          <w:rFonts w:eastAsia="宋体"/>
          <w:i/>
          <w:sz w:val="18"/>
          <w:lang w:val="en-US" w:eastAsia="zh-CN"/>
        </w:rPr>
      </w:pPr>
      <w:r>
        <w:rPr>
          <w:rFonts w:hint="eastAsia" w:eastAsia="宋体"/>
          <w:i/>
          <w:sz w:val="18"/>
          <w:lang w:val="en-US" w:eastAsia="zh-CN"/>
        </w:rPr>
        <w:t xml:space="preserve">Figure 32 </w:t>
      </w:r>
      <w:r>
        <w:rPr>
          <w:i/>
          <w:sz w:val="18"/>
        </w:rPr>
        <w:t xml:space="preserve">– </w:t>
      </w:r>
      <w:r>
        <w:rPr>
          <w:rFonts w:hint="eastAsia" w:eastAsia="宋体"/>
          <w:i/>
          <w:sz w:val="18"/>
          <w:lang w:val="en-US" w:eastAsia="zh-CN"/>
        </w:rPr>
        <w:t>Firmware Update</w:t>
      </w:r>
    </w:p>
    <w:p w14:paraId="50D18DE1">
      <w:pPr>
        <w:pStyle w:val="12"/>
        <w:spacing w:before="163"/>
        <w:ind w:left="200"/>
      </w:pPr>
      <w:r>
        <w:rPr>
          <w:rFonts w:hint="eastAsia" w:eastAsia="宋体"/>
          <w:lang w:val="en-US" w:eastAsia="zh-CN"/>
        </w:rPr>
        <w:t xml:space="preserve">Drag the upgrade package to the upload box or select the upgrade package in the stand-alone upload box. </w:t>
      </w:r>
      <w:r>
        <w:rPr>
          <w:rFonts w:hint="eastAsia"/>
        </w:rPr>
        <w:t xml:space="preserve">The new firmware image is uploaded to the temporary storage of the controller. </w:t>
      </w:r>
      <w:r>
        <w:rPr>
          <w:rFonts w:hint="eastAsia" w:eastAsia="宋体"/>
          <w:lang w:val="en-US" w:eastAsia="zh-CN"/>
        </w:rPr>
        <w:t xml:space="preserve">The next step </w:t>
      </w:r>
      <w:r>
        <w:rPr>
          <w:rFonts w:hint="eastAsia"/>
        </w:rPr>
        <w:t>is to save the firmware to the device's permanent storage. Click the Upgrade button:</w:t>
      </w:r>
    </w:p>
    <w:p w14:paraId="64ECFDD8">
      <w:pPr>
        <w:pStyle w:val="12"/>
        <w:spacing w:before="4"/>
        <w:ind w:firstLine="142" w:firstLineChars="71"/>
        <w:rPr>
          <w:sz w:val="10"/>
        </w:rPr>
      </w:pPr>
      <w:r>
        <w:drawing>
          <wp:inline distT="0" distB="0" distL="114300" distR="114300">
            <wp:extent cx="4654550" cy="4267200"/>
            <wp:effectExtent l="0" t="0" r="6350" b="0"/>
            <wp:docPr id="6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9"/>
                    <pic:cNvPicPr>
                      <a:picLocks noChangeAspect="1"/>
                    </pic:cNvPicPr>
                  </pic:nvPicPr>
                  <pic:blipFill>
                    <a:blip r:embed="rId80"/>
                    <a:stretch>
                      <a:fillRect/>
                    </a:stretch>
                  </pic:blipFill>
                  <pic:spPr>
                    <a:xfrm>
                      <a:off x="0" y="0"/>
                      <a:ext cx="4654550" cy="4267200"/>
                    </a:xfrm>
                    <a:prstGeom prst="rect">
                      <a:avLst/>
                    </a:prstGeom>
                    <a:noFill/>
                    <a:ln>
                      <a:noFill/>
                    </a:ln>
                  </pic:spPr>
                </pic:pic>
              </a:graphicData>
            </a:graphic>
          </wp:inline>
        </w:drawing>
      </w:r>
    </w:p>
    <w:p w14:paraId="1DD55DD0">
      <w:pPr>
        <w:spacing w:before="162"/>
        <w:ind w:left="200"/>
        <w:rPr>
          <w:rFonts w:eastAsia="宋体"/>
          <w:i/>
          <w:sz w:val="18"/>
          <w:lang w:val="en-US" w:eastAsia="zh-CN"/>
        </w:rPr>
      </w:pPr>
      <w:r>
        <w:rPr>
          <w:rFonts w:hint="eastAsia" w:eastAsia="宋体"/>
          <w:i/>
          <w:sz w:val="18"/>
          <w:lang w:val="en-US" w:eastAsia="zh-CN"/>
        </w:rPr>
        <w:t xml:space="preserve">Figure 32 </w:t>
      </w:r>
      <w:r>
        <w:rPr>
          <w:i/>
          <w:sz w:val="18"/>
        </w:rPr>
        <w:t xml:space="preserve">– </w:t>
      </w:r>
      <w:r>
        <w:rPr>
          <w:rFonts w:hint="eastAsia" w:eastAsia="宋体"/>
          <w:i/>
          <w:sz w:val="18"/>
          <w:lang w:val="en-US" w:eastAsia="zh-CN"/>
        </w:rPr>
        <w:t>Firmware Upgrade</w:t>
      </w:r>
    </w:p>
    <w:p w14:paraId="6DD02451">
      <w:pPr>
        <w:spacing w:before="160"/>
        <w:ind w:left="200"/>
        <w:rPr>
          <w:sz w:val="20"/>
        </w:rPr>
      </w:pPr>
      <w:r>
        <w:rPr>
          <w:rFonts w:hint="eastAsia" w:eastAsia="宋体"/>
          <w:b/>
          <w:sz w:val="20"/>
          <w:lang w:val="en-US" w:eastAsia="zh-CN"/>
        </w:rPr>
        <w:t>Current version</w:t>
      </w:r>
      <w:r>
        <w:rPr>
          <w:b/>
          <w:sz w:val="20"/>
        </w:rPr>
        <w:t xml:space="preserve"> </w:t>
      </w:r>
      <w:r>
        <w:rPr>
          <w:sz w:val="20"/>
        </w:rPr>
        <w:t xml:space="preserve">– </w:t>
      </w:r>
      <w:r>
        <w:rPr>
          <w:rFonts w:hint="eastAsia"/>
          <w:sz w:val="20"/>
        </w:rPr>
        <w:t>Displays the current firmware version.</w:t>
      </w:r>
    </w:p>
    <w:p w14:paraId="1A4BF27A">
      <w:pPr>
        <w:spacing w:before="121"/>
        <w:ind w:left="200"/>
        <w:rPr>
          <w:sz w:val="20"/>
        </w:rPr>
      </w:pPr>
      <w:r>
        <w:rPr>
          <w:rFonts w:hint="eastAsia" w:eastAsia="宋体"/>
          <w:b/>
          <w:sz w:val="20"/>
          <w:lang w:val="en-US" w:eastAsia="zh-CN"/>
        </w:rPr>
        <w:t>Uploaded version</w:t>
      </w:r>
      <w:r>
        <w:rPr>
          <w:b/>
          <w:sz w:val="20"/>
        </w:rPr>
        <w:t xml:space="preserve"> </w:t>
      </w:r>
      <w:r>
        <w:rPr>
          <w:sz w:val="20"/>
        </w:rPr>
        <w:t xml:space="preserve">– </w:t>
      </w:r>
      <w:r>
        <w:rPr>
          <w:rFonts w:hint="eastAsia"/>
          <w:sz w:val="20"/>
        </w:rPr>
        <w:t>Displays the version of the uploaded firmware.</w:t>
      </w:r>
    </w:p>
    <w:p w14:paraId="72F3AD61">
      <w:pPr>
        <w:pStyle w:val="12"/>
        <w:spacing w:before="118"/>
        <w:ind w:left="200"/>
      </w:pPr>
      <w:r>
        <w:rPr>
          <w:rFonts w:hint="eastAsia" w:eastAsia="宋体"/>
          <w:b/>
          <w:lang w:val="en-US" w:eastAsia="zh-CN"/>
        </w:rPr>
        <w:t>upgrade</w:t>
      </w:r>
      <w:r>
        <w:rPr>
          <w:b/>
        </w:rPr>
        <w:t xml:space="preserve"> </w:t>
      </w:r>
      <w:r>
        <w:t xml:space="preserve">– </w:t>
      </w:r>
      <w:r>
        <w:rPr>
          <w:rFonts w:hint="eastAsia"/>
        </w:rPr>
        <w:t>Upgrade the device using the uploaded image and reboot the system.</w:t>
      </w:r>
    </w:p>
    <w:p w14:paraId="4901B3AC">
      <w:pPr>
        <w:pStyle w:val="12"/>
        <w:spacing w:before="163"/>
        <w:ind w:left="1254" w:right="929"/>
      </w:pPr>
      <w:r>
        <w:pict>
          <v:group id="_x0000_s2206" o:spid="_x0000_s2206" o:spt="203" style="position:absolute;left:0pt;margin-left:79.6pt;margin-top:11.35pt;height:32.8pt;width:32.9pt;mso-position-horizontal-relative:page;z-index:251692032;mso-width-relative:page;mso-height-relative:page;" coordorigin="1592,227" coordsize="658,656">
            <o:lock v:ext="edit"/>
            <v:shape id="_x0000_s2207" o:spid="_x0000_s2207" style="position:absolute;left:1592;top:227;height:656;width:658;" fillcolor="#DA241D" filled="t" stroked="f" coordorigin="1592,227" coordsize="658,656" path="m1921,227l1846,236,1777,261,1716,299,1665,350,1626,411,1601,480,1592,555,1601,630,1626,699,1665,760,1716,811,1777,849,1846,874,1921,883,1997,874,2066,849,2127,811,2178,760,2217,699,2241,630,2250,555,2241,480,2217,411,2178,350,2127,299,2066,261,1997,236,1921,227xe">
              <v:path arrowok="t"/>
              <v:fill on="t" focussize="0,0"/>
              <v:stroke on="f"/>
              <v:imagedata o:title=""/>
              <o:lock v:ext="edit"/>
            </v:shape>
            <v:shape id="_x0000_s2208" o:spid="_x0000_s2208" o:spt="100" style="position:absolute;left:1879;top:317;height:471;width:82;" stroked="f" coordorigin="1879,317" coordsize="82,471" path="m1920,705l1916,705,1912,705,1909,706,1906,707,1902,708,1899,710,1896,712,1893,714,1891,717,1888,719,1886,722,1884,725,1883,728,1881,732,1880,735,1880,739,1879,742,1879,750,1880,754,1881,757,1882,761,1883,764,1884,767,1886,770,1888,773,1891,776,1893,778,1896,781,1899,782,1902,784,1906,785,1909,786,1912,787,1916,788,1920,788,1923,788,1927,787,1931,786,1934,785,1937,784,1940,782,1943,781,1946,778,1949,776,1951,773,1954,770,1956,767,1957,764,1958,761,1959,757,1960,754,1961,750,1961,742,1960,739,1959,735,1958,732,1957,729,1956,725,1954,722,1951,720,1949,717,1946,714,1943,712,1940,710,1937,708,1934,707,1931,706,1927,705,1923,705,1920,705xm1919,317l1916,318,1912,318,1909,319,1906,320,1904,321,1901,323,1899,325,1896,328,1894,330,1893,333,1891,337,1890,339,1889,341,1888,344,1887,346,1887,349,1885,354,1884,361,1884,364,1883,371,1883,374,1882,382,1882,386,1882,414,1882,424,1882,430,1882,433,1883,442,1883,446,1883,452,1884,468,1886,488,1886,491,1886,494,1887,497,1887,500,1888,510,1888,513,1889,516,1889,519,1889,523,1890,529,1891,533,1892,542,1893,547,1893,551,1894,554,1895,559,1896,566,1897,570,1897,573,1898,577,1899,581,1900,587,1902,597,1905,609,1906,612,1907,615,1908,618,1908,621,1909,623,1912,631,1912,633,1915,640,1924,640,1926,631,1927,628,1929,622,1930,616,1931,613,1932,607,1934,600,1935,595,1936,591,1937,585,1938,582,1939,579,1939,576,1940,573,1940,569,1941,566,1942,558,1946,540,1946,535,1947,533,1947,529,1948,526,1948,522,1949,519,1949,516,1951,500,1952,494,1952,487,1953,478,1954,475,1954,468,1954,465,1955,462,1955,449,1956,446,1956,439,1956,429,1956,424,1957,417,1957,414,1957,405,1957,386,1956,378,1956,371,1955,360,1953,354,1953,351,1951,345,1950,343,1949,338,1947,336,1946,333,1944,330,1942,327,1940,325,1937,323,1935,321,1932,320,1929,319,1926,318,1922,318,1919,317xe">
              <v:path arrowok="t" o:connecttype="segments"/>
              <v:fill focussize="0,0"/>
              <v:stroke on="f" joinstyle="round"/>
              <v:imagedata o:title=""/>
              <o:lock v:ext="edit"/>
            </v:shape>
          </v:group>
        </w:pict>
      </w:r>
      <w:r>
        <w:rPr>
          <w:rFonts w:hint="eastAsia"/>
        </w:rPr>
        <w:t>Do not turn off the device or disconnect the device from the power source during the firmware upgrade process; otherwise, the device may be damaged.</w:t>
      </w:r>
    </w:p>
    <w:p w14:paraId="01F032E3">
      <w:pPr>
        <w:pStyle w:val="12"/>
        <w:spacing w:before="163"/>
        <w:ind w:left="1254" w:right="929"/>
      </w:pPr>
    </w:p>
    <w:p w14:paraId="0535F12A">
      <w:pPr>
        <w:pStyle w:val="12"/>
        <w:spacing w:before="161"/>
        <w:ind w:left="200" w:right="1206"/>
        <w:rPr>
          <w:rFonts w:hint="eastAsia"/>
        </w:rPr>
      </w:pPr>
    </w:p>
    <w:p w14:paraId="03A9C275">
      <w:pPr>
        <w:pStyle w:val="12"/>
      </w:pPr>
    </w:p>
    <w:p w14:paraId="331C2672">
      <w:pPr>
        <w:pStyle w:val="12"/>
        <w:spacing w:before="4"/>
        <w:ind w:firstLine="142" w:firstLineChars="71"/>
      </w:pPr>
    </w:p>
    <w:p w14:paraId="00DD6064">
      <w:pPr>
        <w:pStyle w:val="4"/>
        <w:numPr>
          <w:ilvl w:val="0"/>
          <w:numId w:val="18"/>
        </w:numPr>
      </w:pPr>
      <w:bookmarkStart w:id="38" w:name="_Toc20688"/>
      <w:r>
        <w:rPr>
          <w:rFonts w:hint="eastAsia" w:eastAsia="宋体"/>
          <w:lang w:val="en-US" w:eastAsia="zh-CN"/>
        </w:rPr>
        <w:t>System log</w:t>
      </w:r>
      <w:r>
        <w:drawing>
          <wp:inline distT="0" distB="0" distL="0" distR="0">
            <wp:extent cx="285750" cy="285750"/>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81"/>
                    <a:stretch>
                      <a:fillRect/>
                    </a:stretch>
                  </pic:blipFill>
                  <pic:spPr>
                    <a:xfrm>
                      <a:off x="0" y="0"/>
                      <a:ext cx="285750" cy="285750"/>
                    </a:xfrm>
                    <a:prstGeom prst="rect">
                      <a:avLst/>
                    </a:prstGeom>
                  </pic:spPr>
                </pic:pic>
              </a:graphicData>
            </a:graphic>
          </wp:inline>
        </w:drawing>
      </w:r>
      <w:bookmarkEnd w:id="38"/>
    </w:p>
    <w:p w14:paraId="1FD58FD8">
      <w:pPr>
        <w:pStyle w:val="12"/>
        <w:spacing w:before="85"/>
        <w:ind w:left="200" w:right="356"/>
      </w:pPr>
      <w:r>
        <w:rPr>
          <w:rFonts w:hint="eastAsia"/>
        </w:rPr>
        <w:t>The System Log Viewer utility provides debug information about system services and protocols. If a device fails, the logged messages can help operators locate misconfigurations and system errors.</w:t>
      </w:r>
    </w:p>
    <w:p w14:paraId="069665FF">
      <w:pPr>
        <w:spacing w:before="154"/>
        <w:ind w:left="200"/>
        <w:rPr>
          <w:i/>
          <w:sz w:val="18"/>
        </w:rPr>
      </w:pPr>
      <w:r>
        <w:drawing>
          <wp:inline distT="0" distB="0" distL="114300" distR="114300">
            <wp:extent cx="6113780" cy="3260090"/>
            <wp:effectExtent l="0" t="0" r="7620" b="3810"/>
            <wp:docPr id="6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0"/>
                    <pic:cNvPicPr>
                      <a:picLocks noChangeAspect="1"/>
                    </pic:cNvPicPr>
                  </pic:nvPicPr>
                  <pic:blipFill>
                    <a:blip r:embed="rId82"/>
                    <a:stretch>
                      <a:fillRect/>
                    </a:stretch>
                  </pic:blipFill>
                  <pic:spPr>
                    <a:xfrm>
                      <a:off x="0" y="0"/>
                      <a:ext cx="6113780" cy="3260090"/>
                    </a:xfrm>
                    <a:prstGeom prst="rect">
                      <a:avLst/>
                    </a:prstGeom>
                    <a:noFill/>
                    <a:ln>
                      <a:noFill/>
                    </a:ln>
                  </pic:spPr>
                </pic:pic>
              </a:graphicData>
            </a:graphic>
          </wp:inline>
        </w:drawing>
      </w:r>
    </w:p>
    <w:p w14:paraId="5F96B90A">
      <w:pPr>
        <w:spacing w:before="154"/>
        <w:ind w:left="200"/>
        <w:rPr>
          <w:i/>
          <w:sz w:val="18"/>
        </w:rPr>
      </w:pPr>
      <w:r>
        <w:rPr>
          <w:rFonts w:hint="eastAsia" w:eastAsia="宋体"/>
          <w:i/>
          <w:sz w:val="18"/>
          <w:lang w:val="en-US" w:eastAsia="zh-CN"/>
        </w:rPr>
        <w:t xml:space="preserve">Figure </w:t>
      </w:r>
      <w:r>
        <w:rPr>
          <w:i/>
          <w:sz w:val="18"/>
        </w:rPr>
        <w:t xml:space="preserve">4 </w:t>
      </w:r>
      <w:r>
        <w:rPr>
          <w:rFonts w:hint="eastAsia" w:eastAsia="宋体"/>
          <w:i/>
          <w:sz w:val="18"/>
          <w:lang w:val="en-US" w:eastAsia="zh-CN"/>
        </w:rPr>
        <w:t xml:space="preserve">0 </w:t>
      </w:r>
      <w:r>
        <w:rPr>
          <w:i/>
          <w:sz w:val="18"/>
        </w:rPr>
        <w:t xml:space="preserve">– </w:t>
      </w:r>
      <w:r>
        <w:rPr>
          <w:rFonts w:hint="eastAsia" w:eastAsia="宋体"/>
          <w:i/>
          <w:sz w:val="18"/>
          <w:lang w:val="en-US" w:eastAsia="zh-CN"/>
        </w:rPr>
        <w:t>Device system log</w:t>
      </w:r>
    </w:p>
    <w:p w14:paraId="176319B6">
      <w:pPr>
        <w:pStyle w:val="12"/>
        <w:spacing w:before="8"/>
        <w:rPr>
          <w:i/>
          <w:sz w:val="15"/>
        </w:rPr>
      </w:pPr>
    </w:p>
    <w:p w14:paraId="622CDDE2">
      <w:pPr>
        <w:pStyle w:val="2"/>
        <w:numPr>
          <w:ilvl w:val="0"/>
          <w:numId w:val="17"/>
        </w:numPr>
        <w:rPr>
          <w:sz w:val="36"/>
          <w:szCs w:val="36"/>
        </w:rPr>
      </w:pPr>
      <w:r>
        <w:rPr>
          <w:rFonts w:hint="eastAsia" w:eastAsia="宋体"/>
          <w:sz w:val="36"/>
          <w:szCs w:val="36"/>
          <w:lang w:val="en-US" w:eastAsia="zh-CN"/>
        </w:rPr>
        <w:t>Could</w:t>
      </w:r>
    </w:p>
    <w:p w14:paraId="188D47A7">
      <w:r>
        <w:drawing>
          <wp:inline distT="0" distB="0" distL="114300" distR="114300">
            <wp:extent cx="6113145" cy="3246755"/>
            <wp:effectExtent l="0" t="0" r="8255" b="4445"/>
            <wp:docPr id="6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1"/>
                    <pic:cNvPicPr>
                      <a:picLocks noChangeAspect="1"/>
                    </pic:cNvPicPr>
                  </pic:nvPicPr>
                  <pic:blipFill>
                    <a:blip r:embed="rId83"/>
                    <a:stretch>
                      <a:fillRect/>
                    </a:stretch>
                  </pic:blipFill>
                  <pic:spPr>
                    <a:xfrm>
                      <a:off x="0" y="0"/>
                      <a:ext cx="6113145" cy="3246755"/>
                    </a:xfrm>
                    <a:prstGeom prst="rect">
                      <a:avLst/>
                    </a:prstGeom>
                    <a:noFill/>
                    <a:ln>
                      <a:noFill/>
                    </a:ln>
                  </pic:spPr>
                </pic:pic>
              </a:graphicData>
            </a:graphic>
          </wp:inline>
        </w:drawing>
      </w:r>
    </w:p>
    <w:p w14:paraId="156155E4">
      <w:pPr>
        <w:pStyle w:val="12"/>
        <w:spacing w:before="2"/>
        <w:rPr>
          <w:rFonts w:hint="default" w:eastAsia="宋体"/>
          <w:sz w:val="19"/>
          <w:lang w:val="en-US" w:eastAsia="zh-CN"/>
        </w:rPr>
      </w:pPr>
    </w:p>
    <w:p w14:paraId="03A81275">
      <w:pPr>
        <w:pStyle w:val="12"/>
        <w:spacing w:before="2"/>
        <w:rPr>
          <w:rFonts w:hint="eastAsia" w:eastAsia="宋体"/>
          <w:sz w:val="19"/>
          <w:lang w:val="en-US" w:eastAsia="zh-CN"/>
        </w:rPr>
      </w:pPr>
      <w:r>
        <w:rPr>
          <w:rFonts w:hint="eastAsia" w:eastAsia="宋体"/>
          <w:sz w:val="19"/>
          <w:lang w:val="en-US" w:eastAsia="zh-CN"/>
        </w:rPr>
        <w:t>After the device is connected, enable the cloud platform function, configure the cloud platform server address, and complete the corresponding configuration on the cloud platform to bind the device to the cloud platform.</w:t>
      </w:r>
    </w:p>
    <w:p w14:paraId="051AD632">
      <w:pPr>
        <w:pStyle w:val="12"/>
        <w:spacing w:before="2"/>
        <w:rPr>
          <w:rFonts w:hint="default" w:eastAsia="宋体"/>
          <w:sz w:val="19"/>
          <w:lang w:val="en-US" w:eastAsia="zh-CN"/>
        </w:rPr>
      </w:pPr>
      <w:r>
        <w:rPr>
          <w:rFonts w:hint="eastAsia" w:eastAsia="宋体"/>
          <w:sz w:val="19"/>
          <w:lang w:val="en-US" w:eastAsia="zh-CN"/>
        </w:rPr>
        <w:t>Test host/IP address: After the device is connected to the external network, test whether it can connect to the cloud platform.</w:t>
      </w:r>
    </w:p>
    <w:sectPr>
      <w:headerReference r:id="rId9" w:type="default"/>
      <w:pgSz w:w="11910" w:h="16840"/>
      <w:pgMar w:top="1000" w:right="1040" w:bottom="940" w:left="1240" w:header="784" w:footer="664"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Helvetica">
    <w:altName w:val="Arial"/>
    <w:panose1 w:val="020B0504020202020204"/>
    <w:charset w:val="00"/>
    <w:family w:val="swiss"/>
    <w:pitch w:val="default"/>
    <w:sig w:usb0="00000000" w:usb1="00000000" w:usb2="00000009" w:usb3="00000000" w:csb0="0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yriad Pro">
    <w:altName w:val="Corbel"/>
    <w:panose1 w:val="020B0503030403020204"/>
    <w:charset w:val="00"/>
    <w:family w:val="swiss"/>
    <w:pitch w:val="default"/>
    <w:sig w:usb0="00000000" w:usb1="00000000" w:usb2="00000000" w:usb3="00000000" w:csb0="0000019F" w:csb1="00000000"/>
  </w:font>
  <w:font w:name="Corbel">
    <w:panose1 w:val="020B0503020204020204"/>
    <w:charset w:val="00"/>
    <w:family w:val="auto"/>
    <w:pitch w:val="default"/>
    <w:sig w:usb0="A00002EF" w:usb1="4000A44B" w:usb2="00000000" w:usb3="00000000" w:csb0="2000019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9744320"/>
    </w:sdtPr>
    <w:sdtContent>
      <w:p w14:paraId="367A896A">
        <w:pPr>
          <w:pStyle w:val="15"/>
          <w:jc w:val="center"/>
        </w:pPr>
        <w:r>
          <w:fldChar w:fldCharType="begin"/>
        </w:r>
        <w:r>
          <w:instrText xml:space="preserve">PAGE   \* MERGEFORMAT</w:instrText>
        </w:r>
        <w:r>
          <w:fldChar w:fldCharType="separate"/>
        </w:r>
        <w:r>
          <w:rPr>
            <w:lang w:val="zh-CN" w:eastAsia="zh-CN"/>
          </w:rPr>
          <w:t>2</w:t>
        </w:r>
        <w:r>
          <w:fldChar w:fldCharType="end"/>
        </w:r>
      </w:p>
    </w:sdtContent>
  </w:sdt>
  <w:p w14:paraId="646922CE">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F1176">
    <w:pPr>
      <w:pStyle w:val="15"/>
      <w:jc w:val="center"/>
    </w:pPr>
    <w:r>
      <w:fldChar w:fldCharType="begin"/>
    </w:r>
    <w:r>
      <w:instrText xml:space="preserve">PAGE   \* MERGEFORMAT</w:instrText>
    </w:r>
    <w:r>
      <w:fldChar w:fldCharType="separate"/>
    </w:r>
    <w:r>
      <w:rPr>
        <w:lang w:val="zh-CN" w:eastAsia="zh-CN"/>
      </w:rPr>
      <w:t>2</w:t>
    </w:r>
    <w:r>
      <w:fldChar w:fldCharType="end"/>
    </w:r>
  </w:p>
  <w:p w14:paraId="34FFF714">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836D5">
    <w:pPr>
      <w:pStyle w:val="12"/>
      <w:spacing w:line="14" w:lineRule="auto"/>
    </w:pPr>
    <w:r>
      <w:pict>
        <v:shape id="_x0000_s1043" o:spid="_x0000_s1043" o:spt="202" type="#_x0000_t202" style="position:absolute;left:0pt;margin-left:468.6pt;margin-top:38.2pt;height:13.15pt;width:79.15pt;mso-position-horizontal-relative:page;mso-position-vertical-relative:page;z-index:-251635712;mso-width-relative:page;mso-height-relative:page;" filled="f" stroked="f" coordsize="21600,21600">
          <v:path/>
          <v:fill on="f" focussize="0,0"/>
          <v:stroke on="f" joinstyle="miter"/>
          <v:imagedata o:title=""/>
          <o:lock v:ext="edit"/>
          <v:textbox inset="0mm,0mm,0mm,0mm">
            <w:txbxContent>
              <w:p w14:paraId="35EEECC4">
                <w:pPr>
                  <w:pStyle w:val="12"/>
                  <w:spacing w:before="12"/>
                  <w:ind w:left="20" w:firstLine="200" w:firstLineChars="100"/>
                  <w:rPr>
                    <w:rFonts w:eastAsia="宋体"/>
                    <w:color w:val="999999"/>
                    <w:lang w:val="en-US" w:eastAsia="zh-CN"/>
                  </w:rPr>
                </w:pPr>
                <w:r>
                  <w:rPr>
                    <w:rFonts w:hint="eastAsia" w:eastAsia="宋体"/>
                    <w:color w:val="999999"/>
                    <w:lang w:val="en-US" w:eastAsia="zh-CN"/>
                  </w:rPr>
                  <w:t>关于手册</w:t>
                </w:r>
              </w:p>
              <w:p w14:paraId="400ABC88">
                <w:pPr>
                  <w:pStyle w:val="12"/>
                  <w:spacing w:before="12"/>
                  <w:ind w:left="20"/>
                  <w:rPr>
                    <w:rFonts w:eastAsia="宋体"/>
                    <w:color w:val="999999"/>
                    <w:lang w:val="en-US" w:eastAsia="zh-CN"/>
                  </w:rPr>
                </w:pPr>
              </w:p>
            </w:txbxContent>
          </v:textbox>
        </v:shape>
      </w:pict>
    </w:r>
    <w:r>
      <w:pict>
        <v:shape id="_x0000_s1044" o:spid="_x0000_s1044" o:spt="202" type="#_x0000_t202" style="position:absolute;left:0pt;margin-left:71pt;margin-top:38.2pt;height:13.15pt;width:52.55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14:paraId="1F0B3FC8">
                <w:pPr>
                  <w:pStyle w:val="12"/>
                  <w:spacing w:before="12"/>
                  <w:ind w:left="20"/>
                  <w:rPr>
                    <w:rFonts w:eastAsia="宋体"/>
                    <w:lang w:val="en-US" w:eastAsia="zh-CN"/>
                  </w:rPr>
                </w:pPr>
                <w:r>
                  <w:rPr>
                    <w:rFonts w:hint="eastAsia" w:eastAsia="宋体"/>
                    <w:color w:val="999999"/>
                    <w:lang w:val="en-US" w:eastAsia="zh-CN"/>
                  </w:rPr>
                  <w:t>操作手册</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392A5">
    <w:pPr>
      <w:pStyle w:val="12"/>
      <w:spacing w:line="14" w:lineRule="auto"/>
    </w:pPr>
    <w:r>
      <w:pict>
        <v:shape id="_x0000_s1075" o:spid="_x0000_s1075" o:spt="202" type="#_x0000_t202" style="position:absolute;left:0pt;margin-left:492.7pt;margin-top:37.65pt;height:13.15pt;width:52.9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14:paraId="68BFB3D5">
                <w:pPr>
                  <w:pStyle w:val="12"/>
                  <w:spacing w:before="12"/>
                  <w:ind w:left="20"/>
                  <w:rPr>
                    <w:rFonts w:eastAsia="宋体"/>
                    <w:lang w:eastAsia="zh-CN"/>
                  </w:rPr>
                </w:pPr>
                <w:r>
                  <w:rPr>
                    <w:rFonts w:hint="eastAsia" w:ascii="宋体" w:hAnsi="宋体" w:eastAsia="宋体" w:cs="宋体"/>
                    <w:color w:val="999999"/>
                    <w:lang w:eastAsia="zh-CN"/>
                  </w:rPr>
                  <w:t>浏览器访问</w:t>
                </w:r>
              </w:p>
            </w:txbxContent>
          </v:textbox>
        </v:shape>
      </w:pict>
    </w:r>
    <w:r>
      <w:pict>
        <v:shape id="_x0000_s1074" o:spid="_x0000_s1074" o:spt="202" type="#_x0000_t202" style="position:absolute;left:0pt;margin-left:71pt;margin-top:38.2pt;height:13.15pt;width:52.5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14:paraId="06763A09">
                <w:pPr>
                  <w:pStyle w:val="12"/>
                  <w:spacing w:before="12"/>
                  <w:ind w:left="20"/>
                  <w:rPr>
                    <w:rFonts w:eastAsia="宋体"/>
                    <w:lang w:val="en-US" w:eastAsia="zh-CN"/>
                  </w:rPr>
                </w:pPr>
                <w:r>
                  <w:rPr>
                    <w:rFonts w:hint="eastAsia" w:eastAsia="宋体"/>
                    <w:color w:val="999999"/>
                    <w:lang w:val="en-US" w:eastAsia="zh-CN"/>
                  </w:rPr>
                  <w:t>操作手册</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D86C3">
    <w:pPr>
      <w:pStyle w:val="12"/>
      <w:spacing w:line="14" w:lineRule="auto"/>
    </w:pPr>
    <w:r>
      <w:pict>
        <v:shape id="_x0000_s1077" o:spid="_x0000_s1077" o:spt="202" type="#_x0000_t202" style="position:absolute;left:0pt;margin-left:492.7pt;margin-top:37.65pt;height:13.15pt;width:52.9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14:paraId="5C6AE3EA">
                <w:pPr>
                  <w:pStyle w:val="12"/>
                  <w:spacing w:before="12"/>
                  <w:ind w:left="20"/>
                  <w:rPr>
                    <w:rFonts w:eastAsia="宋体"/>
                    <w:lang w:eastAsia="zh-CN"/>
                  </w:rPr>
                </w:pPr>
                <w:r>
                  <w:rPr>
                    <w:rFonts w:hint="eastAsia" w:ascii="宋体" w:hAnsi="宋体" w:eastAsia="宋体" w:cs="宋体"/>
                    <w:color w:val="999999"/>
                    <w:lang w:eastAsia="zh-CN"/>
                  </w:rPr>
                  <w:t>CPE配置</w:t>
                </w:r>
              </w:p>
            </w:txbxContent>
          </v:textbox>
        </v:shape>
      </w:pict>
    </w:r>
    <w:r>
      <w:pict>
        <v:shape id="_x0000_s1076" o:spid="_x0000_s1076" o:spt="202" type="#_x0000_t202" style="position:absolute;left:0pt;margin-left:71pt;margin-top:38.2pt;height:13.15pt;width:52.55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14:paraId="2791FE3F">
                <w:pPr>
                  <w:pStyle w:val="12"/>
                  <w:spacing w:before="12"/>
                  <w:ind w:left="20"/>
                  <w:rPr>
                    <w:rFonts w:eastAsia="宋体"/>
                    <w:lang w:val="en-US" w:eastAsia="zh-CN"/>
                  </w:rPr>
                </w:pPr>
                <w:r>
                  <w:rPr>
                    <w:rFonts w:hint="eastAsia" w:eastAsia="宋体"/>
                    <w:color w:val="999999"/>
                    <w:lang w:val="en-US" w:eastAsia="zh-CN"/>
                  </w:rPr>
                  <w:t>操作手册</w:t>
                </w: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F96E2">
    <w:pPr>
      <w:pStyle w:val="12"/>
      <w:spacing w:line="14" w:lineRule="auto"/>
    </w:pPr>
    <w:r>
      <w:pict>
        <v:shape id="_x0000_s1067" o:spid="_x0000_s1067" o:spt="202" type="#_x0000_t202" style="position:absolute;left:0pt;margin-left:492.7pt;margin-top:37.65pt;height:13.15pt;width:52.9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14:paraId="357D3884">
                <w:pPr>
                  <w:pStyle w:val="12"/>
                  <w:spacing w:before="12"/>
                  <w:ind w:left="20"/>
                  <w:rPr>
                    <w:rFonts w:eastAsia="宋体"/>
                    <w:lang w:eastAsia="zh-CN"/>
                  </w:rPr>
                </w:pPr>
                <w:r>
                  <w:rPr>
                    <w:color w:val="999999"/>
                  </w:rPr>
                  <w:t xml:space="preserve">CPE </w:t>
                </w:r>
                <w:r>
                  <w:rPr>
                    <w:rFonts w:hint="eastAsia" w:eastAsia="宋体"/>
                    <w:color w:val="999999"/>
                    <w:lang w:val="en-US" w:eastAsia="zh-CN"/>
                  </w:rPr>
                  <w:t>配置</w:t>
                </w:r>
              </w:p>
            </w:txbxContent>
          </v:textbox>
        </v:shape>
      </w:pict>
    </w:r>
    <w:r>
      <w:pict>
        <v:shape id="_x0000_s1068" o:spid="_x0000_s1068" o:spt="202" type="#_x0000_t202" style="position:absolute;left:0pt;margin-left:71pt;margin-top:38.2pt;height:13.15pt;width:52.5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14:paraId="4476C601">
                <w:pPr>
                  <w:pStyle w:val="12"/>
                  <w:spacing w:before="12"/>
                  <w:ind w:left="20"/>
                  <w:rPr>
                    <w:rFonts w:eastAsia="宋体"/>
                    <w:lang w:val="en-US" w:eastAsia="zh-CN"/>
                  </w:rPr>
                </w:pPr>
                <w:r>
                  <w:rPr>
                    <w:rFonts w:hint="eastAsia" w:eastAsia="宋体"/>
                    <w:color w:val="999999"/>
                    <w:lang w:val="en-US" w:eastAsia="zh-CN"/>
                  </w:rPr>
                  <w:t>操作手册</w:t>
                </w: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9BC94">
    <w:pPr>
      <w:pStyle w:val="12"/>
      <w:spacing w:line="14" w:lineRule="auto"/>
    </w:pPr>
    <w:r>
      <w:pict>
        <v:shape id="_x0000_s1028" o:spid="_x0000_s1028" o:spt="202" type="#_x0000_t202" style="position:absolute;left:0pt;margin-left:61.8pt;margin-top:38.2pt;height:13.15pt;width:52.5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14:paraId="34A2BA24">
                <w:pPr>
                  <w:pStyle w:val="12"/>
                  <w:spacing w:before="12"/>
                  <w:rPr>
                    <w:rFonts w:eastAsia="宋体"/>
                    <w:color w:val="999999"/>
                    <w:lang w:val="en-US" w:eastAsia="zh-CN"/>
                  </w:rPr>
                </w:pPr>
                <w:r>
                  <w:rPr>
                    <w:rFonts w:hint="eastAsia" w:eastAsia="宋体"/>
                    <w:color w:val="999999"/>
                    <w:lang w:val="en-US" w:eastAsia="zh-CN"/>
                  </w:rPr>
                  <w:t>用户指南</w:t>
                </w:r>
              </w:p>
              <w:p w14:paraId="44D37BB4">
                <w:pPr>
                  <w:pStyle w:val="12"/>
                  <w:spacing w:before="12"/>
                  <w:rPr>
                    <w:rFonts w:eastAsia="宋体"/>
                    <w:color w:val="999999"/>
                    <w:lang w:val="en-US" w:eastAsia="zh-CN"/>
                  </w:rPr>
                </w:pPr>
              </w:p>
            </w:txbxContent>
          </v:textbox>
        </v:shape>
      </w:pict>
    </w:r>
    <w:r>
      <w:pict>
        <v:shape id="_x0000_s1027" o:spid="_x0000_s1027" o:spt="202" type="#_x0000_t202" style="position:absolute;left:0pt;margin-left:488.15pt;margin-top:37.6pt;height:13.15pt;width:54.1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14:paraId="35E47018">
                <w:pPr>
                  <w:pStyle w:val="12"/>
                  <w:spacing w:before="12"/>
                  <w:ind w:left="20"/>
                  <w:rPr>
                    <w:rFonts w:eastAsia="宋体"/>
                    <w:lang w:val="en-US" w:eastAsia="zh-CN"/>
                  </w:rPr>
                </w:pPr>
                <w:r>
                  <w:rPr>
                    <w:rFonts w:hint="eastAsia"/>
                    <w:color w:val="999999"/>
                  </w:rPr>
                  <w:t>CPE</w:t>
                </w:r>
                <w:r>
                  <w:rPr>
                    <w:color w:val="999999"/>
                  </w:rPr>
                  <w:t xml:space="preserve"> </w:t>
                </w:r>
                <w:r>
                  <w:rPr>
                    <w:rFonts w:hint="eastAsia" w:eastAsia="宋体"/>
                    <w:color w:val="999999"/>
                    <w:lang w:val="en-US" w:eastAsia="zh-CN"/>
                  </w:rPr>
                  <w:t>配置</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9E9F01"/>
    <w:multiLevelType w:val="multilevel"/>
    <w:tmpl w:val="909E9F01"/>
    <w:lvl w:ilvl="0" w:tentative="0">
      <w:start w:val="3"/>
      <w:numFmt w:val="decimal"/>
      <w:lvlText w:val="4.6.%1.   "/>
      <w:lvlJc w:val="left"/>
      <w:pPr>
        <w:ind w:left="620" w:hanging="420"/>
      </w:pPr>
      <w:rPr>
        <w:rFonts w:hint="default" w:ascii="Times New Roman" w:hAnsi="Times New Roman" w:eastAsia="Times New Roman" w:cs="宋体"/>
      </w:rPr>
    </w:lvl>
    <w:lvl w:ilvl="1" w:tentative="0">
      <w:start w:val="1"/>
      <w:numFmt w:val="lowerLetter"/>
      <w:lvlText w:val="%2)"/>
      <w:lvlJc w:val="left"/>
      <w:pPr>
        <w:ind w:left="1040" w:hanging="420"/>
      </w:pPr>
      <w:rPr>
        <w:rFonts w:hint="default" w:ascii="宋体" w:hAnsi="宋体" w:eastAsia="宋体" w:cs="宋体"/>
      </w:rPr>
    </w:lvl>
    <w:lvl w:ilvl="2" w:tentative="0">
      <w:start w:val="1"/>
      <w:numFmt w:val="lowerRoman"/>
      <w:lvlText w:val="%3."/>
      <w:lvlJc w:val="right"/>
      <w:pPr>
        <w:ind w:left="1460" w:hanging="420"/>
      </w:pPr>
      <w:rPr>
        <w:rFonts w:hint="default" w:ascii="宋体" w:hAnsi="宋体" w:eastAsia="宋体" w:cs="宋体"/>
      </w:r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1">
    <w:nsid w:val="C3E9221A"/>
    <w:multiLevelType w:val="multilevel"/>
    <w:tmpl w:val="C3E9221A"/>
    <w:lvl w:ilvl="0" w:tentative="0">
      <w:start w:val="2"/>
      <w:numFmt w:val="decimal"/>
      <w:lvlText w:val="4.6.%1.   "/>
      <w:lvlJc w:val="left"/>
      <w:pPr>
        <w:ind w:left="620" w:hanging="420"/>
      </w:pPr>
      <w:rPr>
        <w:rFonts w:hint="default" w:ascii="Times New Roman" w:hAnsi="Times New Roman" w:eastAsia="Times New Roman" w:cs="宋体"/>
      </w:rPr>
    </w:lvl>
    <w:lvl w:ilvl="1" w:tentative="0">
      <w:start w:val="1"/>
      <w:numFmt w:val="lowerLetter"/>
      <w:lvlText w:val="%2)"/>
      <w:lvlJc w:val="left"/>
      <w:pPr>
        <w:ind w:left="1040" w:hanging="420"/>
      </w:pPr>
      <w:rPr>
        <w:rFonts w:hint="default" w:ascii="宋体" w:hAnsi="宋体" w:eastAsia="宋体" w:cs="宋体"/>
      </w:rPr>
    </w:lvl>
    <w:lvl w:ilvl="2" w:tentative="0">
      <w:start w:val="1"/>
      <w:numFmt w:val="lowerRoman"/>
      <w:lvlText w:val="%3."/>
      <w:lvlJc w:val="right"/>
      <w:pPr>
        <w:ind w:left="1460" w:hanging="420"/>
      </w:pPr>
      <w:rPr>
        <w:rFonts w:hint="default" w:ascii="宋体" w:hAnsi="宋体" w:eastAsia="宋体" w:cs="宋体"/>
      </w:r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2">
    <w:nsid w:val="E7014FB4"/>
    <w:multiLevelType w:val="multilevel"/>
    <w:tmpl w:val="E7014FB4"/>
    <w:lvl w:ilvl="0" w:tentative="0">
      <w:start w:val="1"/>
      <w:numFmt w:val="decimal"/>
      <w:lvlText w:val="4.4.%1.   "/>
      <w:lvlJc w:val="left"/>
      <w:pPr>
        <w:ind w:left="620" w:hanging="420"/>
      </w:pPr>
      <w:rPr>
        <w:rFonts w:hint="default" w:ascii="Times New Roman" w:hAnsi="Times New Roman" w:eastAsia="宋体" w:cs="Times New Roman"/>
      </w:rPr>
    </w:lvl>
    <w:lvl w:ilvl="1" w:tentative="0">
      <w:start w:val="1"/>
      <w:numFmt w:val="lowerLetter"/>
      <w:lvlText w:val="%2)"/>
      <w:lvlJc w:val="left"/>
      <w:pPr>
        <w:ind w:left="1040" w:hanging="420"/>
      </w:pPr>
      <w:rPr>
        <w:rFonts w:hint="default" w:ascii="宋体" w:hAnsi="宋体" w:eastAsia="宋体" w:cs="宋体"/>
      </w:rPr>
    </w:lvl>
    <w:lvl w:ilvl="2" w:tentative="0">
      <w:start w:val="1"/>
      <w:numFmt w:val="lowerRoman"/>
      <w:lvlText w:val="%3."/>
      <w:lvlJc w:val="right"/>
      <w:pPr>
        <w:ind w:left="1460" w:hanging="420"/>
      </w:pPr>
      <w:rPr>
        <w:rFonts w:hint="default" w:ascii="宋体" w:hAnsi="宋体" w:eastAsia="宋体" w:cs="宋体"/>
      </w:rPr>
    </w:lvl>
    <w:lvl w:ilvl="3" w:tentative="0">
      <w:start w:val="1"/>
      <w:numFmt w:val="decimal"/>
      <w:lvlText w:val="%4."/>
      <w:lvlJc w:val="left"/>
      <w:pPr>
        <w:ind w:left="1880" w:hanging="420"/>
      </w:pPr>
      <w:rPr>
        <w:rFonts w:hint="default" w:ascii="宋体" w:hAnsi="宋体" w:eastAsia="宋体" w:cs="宋体"/>
      </w:r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3">
    <w:nsid w:val="00A69E55"/>
    <w:multiLevelType w:val="multilevel"/>
    <w:tmpl w:val="00A69E55"/>
    <w:lvl w:ilvl="0" w:tentative="0">
      <w:start w:val="1"/>
      <w:numFmt w:val="decimal"/>
      <w:lvlText w:val="4.3.%1.   "/>
      <w:lvlJc w:val="left"/>
      <w:pPr>
        <w:ind w:left="620" w:hanging="420"/>
      </w:pPr>
      <w:rPr>
        <w:rFonts w:hint="default" w:ascii="Times New Roman" w:hAnsi="Times New Roman" w:eastAsia="Times New Roman" w:cs="宋体"/>
      </w:rPr>
    </w:lvl>
    <w:lvl w:ilvl="1" w:tentative="0">
      <w:start w:val="1"/>
      <w:numFmt w:val="lowerLetter"/>
      <w:lvlText w:val="%2)"/>
      <w:lvlJc w:val="left"/>
      <w:pPr>
        <w:ind w:left="1040" w:hanging="420"/>
      </w:pPr>
      <w:rPr>
        <w:rFonts w:hint="default" w:ascii="宋体" w:hAnsi="宋体" w:eastAsia="宋体" w:cs="宋体"/>
      </w:rPr>
    </w:lvl>
    <w:lvl w:ilvl="2" w:tentative="0">
      <w:start w:val="1"/>
      <w:numFmt w:val="lowerRoman"/>
      <w:lvlText w:val="%3."/>
      <w:lvlJc w:val="right"/>
      <w:pPr>
        <w:ind w:left="1460" w:hanging="420"/>
      </w:pPr>
      <w:rPr>
        <w:rFonts w:hint="default" w:ascii="宋体" w:hAnsi="宋体" w:eastAsia="宋体" w:cs="宋体"/>
      </w:rPr>
    </w:lvl>
    <w:lvl w:ilvl="3" w:tentative="0">
      <w:start w:val="1"/>
      <w:numFmt w:val="decimal"/>
      <w:lvlText w:val="%4."/>
      <w:lvlJc w:val="left"/>
      <w:pPr>
        <w:ind w:left="1880" w:hanging="420"/>
      </w:pPr>
      <w:rPr>
        <w:rFonts w:hint="default" w:ascii="宋体" w:hAnsi="宋体" w:eastAsia="宋体" w:cs="宋体"/>
      </w:r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4">
    <w:nsid w:val="05B3B516"/>
    <w:multiLevelType w:val="singleLevel"/>
    <w:tmpl w:val="05B3B516"/>
    <w:lvl w:ilvl="0" w:tentative="0">
      <w:start w:val="1"/>
      <w:numFmt w:val="bullet"/>
      <w:lvlText w:val=""/>
      <w:lvlJc w:val="left"/>
      <w:pPr>
        <w:ind w:left="420" w:hanging="420"/>
      </w:pPr>
      <w:rPr>
        <w:rFonts w:hint="default" w:ascii="Wingdings" w:hAnsi="Wingdings"/>
      </w:rPr>
    </w:lvl>
  </w:abstractNum>
  <w:abstractNum w:abstractNumId="5">
    <w:nsid w:val="0B810E84"/>
    <w:multiLevelType w:val="multilevel"/>
    <w:tmpl w:val="0B810E84"/>
    <w:lvl w:ilvl="0" w:tentative="0">
      <w:start w:val="1"/>
      <w:numFmt w:val="decimal"/>
      <w:lvlText w:val="1.%1."/>
      <w:lvlJc w:val="left"/>
      <w:pPr>
        <w:ind w:left="620" w:hanging="420"/>
      </w:pPr>
      <w:rPr>
        <w:rFonts w:hint="eastAsia"/>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6">
    <w:nsid w:val="14131F1A"/>
    <w:multiLevelType w:val="multilevel"/>
    <w:tmpl w:val="14131F1A"/>
    <w:lvl w:ilvl="0" w:tentative="0">
      <w:start w:val="1"/>
      <w:numFmt w:val="decimal"/>
      <w:lvlText w:val="4.6.%1.   "/>
      <w:lvlJc w:val="left"/>
      <w:pPr>
        <w:ind w:left="620" w:hanging="420"/>
      </w:pPr>
      <w:rPr>
        <w:rFonts w:hint="default" w:ascii="Times New Roman" w:hAnsi="Times New Roman" w:eastAsia="Times New Roman" w:cs="宋体"/>
      </w:rPr>
    </w:lvl>
    <w:lvl w:ilvl="1" w:tentative="0">
      <w:start w:val="1"/>
      <w:numFmt w:val="lowerLetter"/>
      <w:lvlText w:val="%2)"/>
      <w:lvlJc w:val="left"/>
      <w:pPr>
        <w:ind w:left="1040" w:hanging="420"/>
      </w:pPr>
      <w:rPr>
        <w:rFonts w:hint="default" w:ascii="宋体" w:hAnsi="宋体" w:eastAsia="宋体" w:cs="宋体"/>
      </w:rPr>
    </w:lvl>
    <w:lvl w:ilvl="2" w:tentative="0">
      <w:start w:val="1"/>
      <w:numFmt w:val="lowerRoman"/>
      <w:lvlText w:val="%3."/>
      <w:lvlJc w:val="right"/>
      <w:pPr>
        <w:ind w:left="1460" w:hanging="420"/>
      </w:pPr>
      <w:rPr>
        <w:rFonts w:hint="default" w:ascii="宋体" w:hAnsi="宋体" w:eastAsia="宋体" w:cs="宋体"/>
      </w:r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7">
    <w:nsid w:val="17C33C42"/>
    <w:multiLevelType w:val="multilevel"/>
    <w:tmpl w:val="17C33C42"/>
    <w:lvl w:ilvl="0" w:tentative="0">
      <w:start w:val="1"/>
      <w:numFmt w:val="decimal"/>
      <w:lvlText w:val="4.4.1.%1."/>
      <w:lvlJc w:val="left"/>
      <w:pPr>
        <w:ind w:left="8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77D1488"/>
    <w:multiLevelType w:val="multilevel"/>
    <w:tmpl w:val="277D1488"/>
    <w:lvl w:ilvl="0" w:tentative="0">
      <w:start w:val="7"/>
      <w:numFmt w:val="decimal"/>
      <w:lvlText w:val="4.%1.   "/>
      <w:lvlJc w:val="left"/>
      <w:pPr>
        <w:ind w:left="620" w:hanging="420"/>
      </w:pPr>
      <w:rPr>
        <w:rFonts w:hint="default" w:ascii="Times New Roman" w:hAnsi="Times New Roman" w:eastAsia="宋体" w:cs="Times New Roman"/>
      </w:rPr>
    </w:lvl>
    <w:lvl w:ilvl="1" w:tentative="0">
      <w:start w:val="1"/>
      <w:numFmt w:val="lowerLetter"/>
      <w:lvlText w:val="%2)"/>
      <w:lvlJc w:val="left"/>
      <w:pPr>
        <w:ind w:left="1040" w:hanging="420"/>
      </w:pPr>
      <w:rPr>
        <w:rFonts w:hint="default" w:ascii="宋体" w:hAnsi="宋体" w:eastAsia="宋体" w:cs="宋体"/>
      </w:rPr>
    </w:lvl>
    <w:lvl w:ilvl="2" w:tentative="0">
      <w:start w:val="1"/>
      <w:numFmt w:val="lowerRoman"/>
      <w:lvlText w:val="%3."/>
      <w:lvlJc w:val="right"/>
      <w:pPr>
        <w:ind w:left="1460" w:hanging="420"/>
      </w:pPr>
      <w:rPr>
        <w:rFonts w:hint="default" w:ascii="宋体" w:hAnsi="宋体" w:eastAsia="宋体" w:cs="宋体"/>
      </w:r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9">
    <w:nsid w:val="2D258CF1"/>
    <w:multiLevelType w:val="singleLevel"/>
    <w:tmpl w:val="2D258CF1"/>
    <w:lvl w:ilvl="0" w:tentative="0">
      <w:start w:val="1"/>
      <w:numFmt w:val="bullet"/>
      <w:lvlText w:val=""/>
      <w:lvlJc w:val="left"/>
      <w:pPr>
        <w:ind w:left="420" w:hanging="420"/>
      </w:pPr>
      <w:rPr>
        <w:rFonts w:hint="default" w:ascii="Wingdings" w:hAnsi="Wingdings"/>
      </w:rPr>
    </w:lvl>
  </w:abstractNum>
  <w:abstractNum w:abstractNumId="10">
    <w:nsid w:val="2E5107CA"/>
    <w:multiLevelType w:val="multilevel"/>
    <w:tmpl w:val="2E5107CA"/>
    <w:lvl w:ilvl="0" w:tentative="0">
      <w:start w:val="1"/>
      <w:numFmt w:val="decimal"/>
      <w:lvlText w:val="%1."/>
      <w:lvlJc w:val="left"/>
      <w:pPr>
        <w:ind w:left="888" w:hanging="420"/>
      </w:pPr>
      <w:rPr>
        <w:rFonts w:hint="default"/>
        <w:b/>
        <w:bCs/>
        <w:strike w:val="0"/>
        <w:color w:val="auto"/>
      </w:rPr>
    </w:lvl>
    <w:lvl w:ilvl="1" w:tentative="0">
      <w:start w:val="1"/>
      <w:numFmt w:val="lowerLetter"/>
      <w:lvlText w:val="%2)"/>
      <w:lvlJc w:val="left"/>
      <w:pPr>
        <w:ind w:left="1308" w:hanging="420"/>
      </w:pPr>
    </w:lvl>
    <w:lvl w:ilvl="2" w:tentative="0">
      <w:start w:val="1"/>
      <w:numFmt w:val="lowerRoman"/>
      <w:lvlText w:val="%3."/>
      <w:lvlJc w:val="right"/>
      <w:pPr>
        <w:ind w:left="1728" w:hanging="420"/>
      </w:pPr>
    </w:lvl>
    <w:lvl w:ilvl="3" w:tentative="0">
      <w:start w:val="1"/>
      <w:numFmt w:val="decimal"/>
      <w:lvlText w:val="%4."/>
      <w:lvlJc w:val="left"/>
      <w:pPr>
        <w:ind w:left="2148" w:hanging="420"/>
      </w:pPr>
    </w:lvl>
    <w:lvl w:ilvl="4" w:tentative="0">
      <w:start w:val="1"/>
      <w:numFmt w:val="lowerLetter"/>
      <w:lvlText w:val="%5)"/>
      <w:lvlJc w:val="left"/>
      <w:pPr>
        <w:ind w:left="2568" w:hanging="420"/>
      </w:pPr>
    </w:lvl>
    <w:lvl w:ilvl="5" w:tentative="0">
      <w:start w:val="1"/>
      <w:numFmt w:val="lowerRoman"/>
      <w:lvlText w:val="%6."/>
      <w:lvlJc w:val="right"/>
      <w:pPr>
        <w:ind w:left="2988" w:hanging="420"/>
      </w:pPr>
    </w:lvl>
    <w:lvl w:ilvl="6" w:tentative="0">
      <w:start w:val="1"/>
      <w:numFmt w:val="decimal"/>
      <w:lvlText w:val="%7."/>
      <w:lvlJc w:val="left"/>
      <w:pPr>
        <w:ind w:left="3408" w:hanging="420"/>
      </w:pPr>
    </w:lvl>
    <w:lvl w:ilvl="7" w:tentative="0">
      <w:start w:val="1"/>
      <w:numFmt w:val="lowerLetter"/>
      <w:lvlText w:val="%8)"/>
      <w:lvlJc w:val="left"/>
      <w:pPr>
        <w:ind w:left="3828" w:hanging="420"/>
      </w:pPr>
    </w:lvl>
    <w:lvl w:ilvl="8" w:tentative="0">
      <w:start w:val="1"/>
      <w:numFmt w:val="lowerRoman"/>
      <w:lvlText w:val="%9."/>
      <w:lvlJc w:val="right"/>
      <w:pPr>
        <w:ind w:left="4248" w:hanging="420"/>
      </w:pPr>
    </w:lvl>
  </w:abstractNum>
  <w:abstractNum w:abstractNumId="11">
    <w:nsid w:val="350661ED"/>
    <w:multiLevelType w:val="multilevel"/>
    <w:tmpl w:val="350661ED"/>
    <w:lvl w:ilvl="0" w:tentative="0">
      <w:start w:val="4"/>
      <w:numFmt w:val="decimal"/>
      <w:lvlText w:val="4.%1.   "/>
      <w:lvlJc w:val="left"/>
      <w:pPr>
        <w:ind w:left="620" w:hanging="420"/>
      </w:pPr>
      <w:rPr>
        <w:rFonts w:hint="default" w:ascii="Times New Roman" w:hAnsi="Times New Roman" w:eastAsia="宋体" w:cs="Times New Roman"/>
      </w:rPr>
    </w:lvl>
    <w:lvl w:ilvl="1" w:tentative="0">
      <w:start w:val="1"/>
      <w:numFmt w:val="lowerLetter"/>
      <w:lvlText w:val="%2)"/>
      <w:lvlJc w:val="left"/>
      <w:pPr>
        <w:ind w:left="1040" w:hanging="420"/>
      </w:pPr>
      <w:rPr>
        <w:rFonts w:hint="default" w:ascii="宋体" w:hAnsi="宋体" w:eastAsia="宋体" w:cs="宋体"/>
      </w:rPr>
    </w:lvl>
    <w:lvl w:ilvl="2" w:tentative="0">
      <w:start w:val="1"/>
      <w:numFmt w:val="lowerRoman"/>
      <w:lvlText w:val="%3."/>
      <w:lvlJc w:val="right"/>
      <w:pPr>
        <w:ind w:left="1460" w:hanging="420"/>
      </w:pPr>
      <w:rPr>
        <w:rFonts w:hint="default" w:ascii="宋体" w:hAnsi="宋体" w:eastAsia="宋体" w:cs="宋体"/>
      </w:r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12">
    <w:nsid w:val="3B3384BF"/>
    <w:multiLevelType w:val="multilevel"/>
    <w:tmpl w:val="3B3384BF"/>
    <w:lvl w:ilvl="0" w:tentative="0">
      <w:start w:val="1"/>
      <w:numFmt w:val="decimal"/>
      <w:lvlText w:val="4.7.%1.   "/>
      <w:lvlJc w:val="left"/>
      <w:pPr>
        <w:ind w:left="620" w:hanging="420"/>
      </w:pPr>
      <w:rPr>
        <w:rFonts w:hint="default" w:ascii="Times New Roman" w:hAnsi="Times New Roman" w:eastAsia="宋体" w:cs="Times New Roman"/>
      </w:rPr>
    </w:lvl>
    <w:lvl w:ilvl="1" w:tentative="0">
      <w:start w:val="1"/>
      <w:numFmt w:val="lowerLetter"/>
      <w:lvlText w:val="%2)"/>
      <w:lvlJc w:val="left"/>
      <w:pPr>
        <w:ind w:left="1040" w:hanging="420"/>
      </w:pPr>
      <w:rPr>
        <w:rFonts w:hint="default" w:ascii="宋体" w:hAnsi="宋体" w:eastAsia="宋体" w:cs="宋体"/>
      </w:rPr>
    </w:lvl>
    <w:lvl w:ilvl="2" w:tentative="0">
      <w:start w:val="1"/>
      <w:numFmt w:val="lowerRoman"/>
      <w:lvlText w:val="%3."/>
      <w:lvlJc w:val="right"/>
      <w:pPr>
        <w:ind w:left="1460" w:hanging="420"/>
      </w:pPr>
      <w:rPr>
        <w:rFonts w:hint="default" w:ascii="宋体" w:hAnsi="宋体" w:eastAsia="宋体" w:cs="宋体"/>
      </w:r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13">
    <w:nsid w:val="4E98665C"/>
    <w:multiLevelType w:val="multilevel"/>
    <w:tmpl w:val="4E98665C"/>
    <w:lvl w:ilvl="0" w:tentative="0">
      <w:start w:val="0"/>
      <w:numFmt w:val="bullet"/>
      <w:lvlText w:val=""/>
      <w:lvlJc w:val="left"/>
      <w:pPr>
        <w:ind w:left="560" w:hanging="360"/>
      </w:pPr>
      <w:rPr>
        <w:rFonts w:hint="default" w:ascii="Wingdings" w:hAnsi="Wingdings" w:eastAsia="Wingdings" w:cs="Wingdings"/>
        <w:w w:val="99"/>
        <w:sz w:val="20"/>
        <w:szCs w:val="20"/>
        <w:lang w:val="lt" w:eastAsia="lt" w:bidi="lt"/>
      </w:rPr>
    </w:lvl>
    <w:lvl w:ilvl="1" w:tentative="0">
      <w:start w:val="0"/>
      <w:numFmt w:val="bullet"/>
      <w:lvlText w:val=""/>
      <w:lvlJc w:val="left"/>
      <w:pPr>
        <w:ind w:left="920" w:hanging="360"/>
      </w:pPr>
      <w:rPr>
        <w:rFonts w:hint="default" w:ascii="Wingdings" w:hAnsi="Wingdings" w:eastAsia="Wingdings" w:cs="Wingdings"/>
        <w:w w:val="99"/>
        <w:sz w:val="20"/>
        <w:szCs w:val="20"/>
        <w:lang w:val="lt" w:eastAsia="lt" w:bidi="lt"/>
      </w:rPr>
    </w:lvl>
    <w:lvl w:ilvl="2" w:tentative="0">
      <w:start w:val="0"/>
      <w:numFmt w:val="bullet"/>
      <w:lvlText w:val="•"/>
      <w:lvlJc w:val="left"/>
      <w:pPr>
        <w:ind w:left="1887" w:hanging="360"/>
      </w:pPr>
      <w:rPr>
        <w:rFonts w:hint="default"/>
        <w:lang w:val="lt" w:eastAsia="lt" w:bidi="lt"/>
      </w:rPr>
    </w:lvl>
    <w:lvl w:ilvl="3" w:tentative="0">
      <w:start w:val="0"/>
      <w:numFmt w:val="bullet"/>
      <w:lvlText w:val="•"/>
      <w:lvlJc w:val="left"/>
      <w:pPr>
        <w:ind w:left="2854" w:hanging="360"/>
      </w:pPr>
      <w:rPr>
        <w:rFonts w:hint="default"/>
        <w:lang w:val="lt" w:eastAsia="lt" w:bidi="lt"/>
      </w:rPr>
    </w:lvl>
    <w:lvl w:ilvl="4" w:tentative="0">
      <w:start w:val="0"/>
      <w:numFmt w:val="bullet"/>
      <w:lvlText w:val="•"/>
      <w:lvlJc w:val="left"/>
      <w:pPr>
        <w:ind w:left="3822" w:hanging="360"/>
      </w:pPr>
      <w:rPr>
        <w:rFonts w:hint="default"/>
        <w:lang w:val="lt" w:eastAsia="lt" w:bidi="lt"/>
      </w:rPr>
    </w:lvl>
    <w:lvl w:ilvl="5" w:tentative="0">
      <w:start w:val="0"/>
      <w:numFmt w:val="bullet"/>
      <w:lvlText w:val="•"/>
      <w:lvlJc w:val="left"/>
      <w:pPr>
        <w:ind w:left="4789" w:hanging="360"/>
      </w:pPr>
      <w:rPr>
        <w:rFonts w:hint="default"/>
        <w:lang w:val="lt" w:eastAsia="lt" w:bidi="lt"/>
      </w:rPr>
    </w:lvl>
    <w:lvl w:ilvl="6" w:tentative="0">
      <w:start w:val="0"/>
      <w:numFmt w:val="bullet"/>
      <w:lvlText w:val="•"/>
      <w:lvlJc w:val="left"/>
      <w:pPr>
        <w:ind w:left="5756" w:hanging="360"/>
      </w:pPr>
      <w:rPr>
        <w:rFonts w:hint="default"/>
        <w:lang w:val="lt" w:eastAsia="lt" w:bidi="lt"/>
      </w:rPr>
    </w:lvl>
    <w:lvl w:ilvl="7" w:tentative="0">
      <w:start w:val="0"/>
      <w:numFmt w:val="bullet"/>
      <w:lvlText w:val="•"/>
      <w:lvlJc w:val="left"/>
      <w:pPr>
        <w:ind w:left="6724" w:hanging="360"/>
      </w:pPr>
      <w:rPr>
        <w:rFonts w:hint="default"/>
        <w:lang w:val="lt" w:eastAsia="lt" w:bidi="lt"/>
      </w:rPr>
    </w:lvl>
    <w:lvl w:ilvl="8" w:tentative="0">
      <w:start w:val="0"/>
      <w:numFmt w:val="bullet"/>
      <w:lvlText w:val="•"/>
      <w:lvlJc w:val="left"/>
      <w:pPr>
        <w:ind w:left="7691" w:hanging="360"/>
      </w:pPr>
      <w:rPr>
        <w:rFonts w:hint="default"/>
        <w:lang w:val="lt" w:eastAsia="lt" w:bidi="lt"/>
      </w:rPr>
    </w:lvl>
  </w:abstractNum>
  <w:abstractNum w:abstractNumId="14">
    <w:nsid w:val="5B9B083D"/>
    <w:multiLevelType w:val="multilevel"/>
    <w:tmpl w:val="5B9B083D"/>
    <w:lvl w:ilvl="0" w:tentative="0">
      <w:start w:val="1"/>
      <w:numFmt w:val="decimal"/>
      <w:lvlText w:val="3.%1."/>
      <w:lvlJc w:val="left"/>
      <w:pPr>
        <w:tabs>
          <w:tab w:val="left" w:pos="0"/>
        </w:tabs>
        <w:ind w:left="620" w:hanging="420"/>
      </w:pPr>
      <w:rPr>
        <w:rFonts w:hint="eastAsia"/>
      </w:rPr>
    </w:lvl>
    <w:lvl w:ilvl="1" w:tentative="0">
      <w:start w:val="1"/>
      <w:numFmt w:val="lowerLetter"/>
      <w:lvlText w:val="%2)"/>
      <w:lvlJc w:val="left"/>
      <w:pPr>
        <w:tabs>
          <w:tab w:val="left" w:pos="0"/>
        </w:tabs>
        <w:ind w:left="1040" w:hanging="420"/>
      </w:pPr>
    </w:lvl>
    <w:lvl w:ilvl="2" w:tentative="0">
      <w:start w:val="1"/>
      <w:numFmt w:val="lowerRoman"/>
      <w:lvlText w:val="%3."/>
      <w:lvlJc w:val="right"/>
      <w:pPr>
        <w:tabs>
          <w:tab w:val="left" w:pos="0"/>
        </w:tabs>
        <w:ind w:left="1460" w:hanging="420"/>
      </w:pPr>
    </w:lvl>
    <w:lvl w:ilvl="3" w:tentative="0">
      <w:start w:val="1"/>
      <w:numFmt w:val="decimal"/>
      <w:lvlText w:val="%4."/>
      <w:lvlJc w:val="left"/>
      <w:pPr>
        <w:tabs>
          <w:tab w:val="left" w:pos="0"/>
        </w:tabs>
        <w:ind w:left="1880" w:hanging="420"/>
      </w:pPr>
    </w:lvl>
    <w:lvl w:ilvl="4" w:tentative="0">
      <w:start w:val="1"/>
      <w:numFmt w:val="lowerLetter"/>
      <w:lvlText w:val="%5)"/>
      <w:lvlJc w:val="left"/>
      <w:pPr>
        <w:tabs>
          <w:tab w:val="left" w:pos="0"/>
        </w:tabs>
        <w:ind w:left="2300" w:hanging="420"/>
      </w:pPr>
    </w:lvl>
    <w:lvl w:ilvl="5" w:tentative="0">
      <w:start w:val="1"/>
      <w:numFmt w:val="lowerRoman"/>
      <w:lvlText w:val="%6."/>
      <w:lvlJc w:val="right"/>
      <w:pPr>
        <w:tabs>
          <w:tab w:val="left" w:pos="0"/>
        </w:tabs>
        <w:ind w:left="2720" w:hanging="420"/>
      </w:pPr>
    </w:lvl>
    <w:lvl w:ilvl="6" w:tentative="0">
      <w:start w:val="1"/>
      <w:numFmt w:val="decimal"/>
      <w:lvlText w:val="%7."/>
      <w:lvlJc w:val="left"/>
      <w:pPr>
        <w:tabs>
          <w:tab w:val="left" w:pos="0"/>
        </w:tabs>
        <w:ind w:left="3140" w:hanging="420"/>
      </w:pPr>
    </w:lvl>
    <w:lvl w:ilvl="7" w:tentative="0">
      <w:start w:val="1"/>
      <w:numFmt w:val="lowerLetter"/>
      <w:lvlText w:val="%8)"/>
      <w:lvlJc w:val="left"/>
      <w:pPr>
        <w:tabs>
          <w:tab w:val="left" w:pos="0"/>
        </w:tabs>
        <w:ind w:left="3560" w:hanging="420"/>
      </w:pPr>
    </w:lvl>
    <w:lvl w:ilvl="8" w:tentative="0">
      <w:start w:val="1"/>
      <w:numFmt w:val="lowerRoman"/>
      <w:lvlText w:val="%9."/>
      <w:lvlJc w:val="right"/>
      <w:pPr>
        <w:tabs>
          <w:tab w:val="left" w:pos="0"/>
        </w:tabs>
        <w:ind w:left="3980" w:hanging="420"/>
      </w:pPr>
    </w:lvl>
  </w:abstractNum>
  <w:abstractNum w:abstractNumId="15">
    <w:nsid w:val="62637E3F"/>
    <w:multiLevelType w:val="multilevel"/>
    <w:tmpl w:val="62637E3F"/>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6">
    <w:nsid w:val="63810E00"/>
    <w:multiLevelType w:val="multilevel"/>
    <w:tmpl w:val="63810E00"/>
    <w:lvl w:ilvl="0" w:tentative="0">
      <w:start w:val="1"/>
      <w:numFmt w:val="decimal"/>
      <w:lvlText w:val="4.4.2.%1."/>
      <w:lvlJc w:val="left"/>
      <w:pPr>
        <w:ind w:left="8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67DA35D3"/>
    <w:multiLevelType w:val="multilevel"/>
    <w:tmpl w:val="67DA35D3"/>
    <w:lvl w:ilvl="0" w:tentative="0">
      <w:start w:val="1"/>
      <w:numFmt w:val="decimal"/>
      <w:lvlText w:val="4.%1.   "/>
      <w:lvlJc w:val="left"/>
      <w:pPr>
        <w:ind w:left="620" w:hanging="420"/>
      </w:pPr>
      <w:rPr>
        <w:rFonts w:hint="default" w:ascii="Times New Roman" w:hAnsi="Times New Roman" w:eastAsia="宋体" w:cs="Times New Roman"/>
      </w:rPr>
    </w:lvl>
    <w:lvl w:ilvl="1" w:tentative="0">
      <w:start w:val="1"/>
      <w:numFmt w:val="lowerLetter"/>
      <w:lvlText w:val="%2)"/>
      <w:lvlJc w:val="left"/>
      <w:pPr>
        <w:ind w:left="1040" w:hanging="420"/>
      </w:pPr>
      <w:rPr>
        <w:rFonts w:hint="default" w:ascii="宋体" w:hAnsi="宋体" w:eastAsia="宋体" w:cs="宋体"/>
      </w:rPr>
    </w:lvl>
    <w:lvl w:ilvl="2" w:tentative="0">
      <w:start w:val="1"/>
      <w:numFmt w:val="lowerRoman"/>
      <w:lvlText w:val="%3."/>
      <w:lvlJc w:val="right"/>
      <w:pPr>
        <w:ind w:left="1460" w:hanging="420"/>
      </w:pPr>
      <w:rPr>
        <w:rFonts w:hint="default" w:ascii="宋体" w:hAnsi="宋体" w:eastAsia="宋体" w:cs="宋体"/>
      </w:r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15"/>
  </w:num>
  <w:num w:numId="2">
    <w:abstractNumId w:val="10"/>
  </w:num>
  <w:num w:numId="3">
    <w:abstractNumId w:val="5"/>
  </w:num>
  <w:num w:numId="4">
    <w:abstractNumId w:val="14"/>
  </w:num>
  <w:num w:numId="5">
    <w:abstractNumId w:val="17"/>
  </w:num>
  <w:num w:numId="6">
    <w:abstractNumId w:val="3"/>
  </w:num>
  <w:num w:numId="7">
    <w:abstractNumId w:val="13"/>
  </w:num>
  <w:num w:numId="8">
    <w:abstractNumId w:val="11"/>
  </w:num>
  <w:num w:numId="9">
    <w:abstractNumId w:val="2"/>
  </w:num>
  <w:num w:numId="10">
    <w:abstractNumId w:val="7"/>
  </w:num>
  <w:num w:numId="11">
    <w:abstractNumId w:val="16"/>
  </w:num>
  <w:num w:numId="12">
    <w:abstractNumId w:val="4"/>
  </w:num>
  <w:num w:numId="13">
    <w:abstractNumId w:val="9"/>
  </w:num>
  <w:num w:numId="14">
    <w:abstractNumId w:val="6"/>
  </w:num>
  <w:num w:numId="15">
    <w:abstractNumId w:val="1"/>
  </w:num>
  <w:num w:numId="16">
    <w:abstractNumId w:val="0"/>
  </w:num>
  <w:num w:numId="17">
    <w:abstractNumId w:val="8"/>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0"/>
  <w:bordersDoNotSurroundFooter w:val="0"/>
  <w:documentProtection w:enforcement="0"/>
  <w:defaultTabStop w:val="801"/>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compat>
    <w:ulTrailSpace/>
    <w:doNotExpandShiftReturn/>
    <w:doNotWrapTextWithPunct/>
    <w:doNotUseEastAsianBreakRules/>
    <w:useFELayout/>
    <w:doNotUseIndentAsNumberingTabStop/>
    <w:compatSetting w:name="compatibilityMode" w:uri="http://schemas.microsoft.com/office/word" w:val="12"/>
  </w:compat>
  <w:docVars>
    <w:docVar w:name="commondata" w:val="eyJoZGlkIjoiODkyMTFhYmVmNGYzMmQwZDM4OGRjOGQ0OTUyZDlkODIifQ=="/>
  </w:docVars>
  <w:rsids>
    <w:rsidRoot w:val="00657DB1"/>
    <w:rsid w:val="00046CB5"/>
    <w:rsid w:val="00047C59"/>
    <w:rsid w:val="000552B2"/>
    <w:rsid w:val="000963EF"/>
    <w:rsid w:val="00160D68"/>
    <w:rsid w:val="001934BE"/>
    <w:rsid w:val="001D2120"/>
    <w:rsid w:val="001D3E7B"/>
    <w:rsid w:val="001D6B3D"/>
    <w:rsid w:val="001E0B98"/>
    <w:rsid w:val="00214C84"/>
    <w:rsid w:val="00247AA0"/>
    <w:rsid w:val="002925FD"/>
    <w:rsid w:val="00337B30"/>
    <w:rsid w:val="003B7B69"/>
    <w:rsid w:val="00401D24"/>
    <w:rsid w:val="00434741"/>
    <w:rsid w:val="004360D6"/>
    <w:rsid w:val="00462EC5"/>
    <w:rsid w:val="00464502"/>
    <w:rsid w:val="005006E5"/>
    <w:rsid w:val="00502623"/>
    <w:rsid w:val="00535F82"/>
    <w:rsid w:val="005A228A"/>
    <w:rsid w:val="005D7E90"/>
    <w:rsid w:val="00654302"/>
    <w:rsid w:val="00657DB1"/>
    <w:rsid w:val="006A7614"/>
    <w:rsid w:val="006C410F"/>
    <w:rsid w:val="006D132B"/>
    <w:rsid w:val="006D3D5C"/>
    <w:rsid w:val="006F5D64"/>
    <w:rsid w:val="00753424"/>
    <w:rsid w:val="007557AD"/>
    <w:rsid w:val="00765423"/>
    <w:rsid w:val="007766EA"/>
    <w:rsid w:val="007D25FD"/>
    <w:rsid w:val="007E4D2B"/>
    <w:rsid w:val="007E6C3F"/>
    <w:rsid w:val="008046E3"/>
    <w:rsid w:val="00820525"/>
    <w:rsid w:val="008209AE"/>
    <w:rsid w:val="008459FD"/>
    <w:rsid w:val="00856A4F"/>
    <w:rsid w:val="00862C41"/>
    <w:rsid w:val="008D7900"/>
    <w:rsid w:val="008E32D3"/>
    <w:rsid w:val="009303DA"/>
    <w:rsid w:val="0096121C"/>
    <w:rsid w:val="009A54EC"/>
    <w:rsid w:val="009D1384"/>
    <w:rsid w:val="009D4E42"/>
    <w:rsid w:val="00A26C08"/>
    <w:rsid w:val="00A340B7"/>
    <w:rsid w:val="00A73DCA"/>
    <w:rsid w:val="00AB61DE"/>
    <w:rsid w:val="00AC5A23"/>
    <w:rsid w:val="00AE1F44"/>
    <w:rsid w:val="00AE7BC8"/>
    <w:rsid w:val="00B62490"/>
    <w:rsid w:val="00B724CA"/>
    <w:rsid w:val="00BB6C1B"/>
    <w:rsid w:val="00C43A22"/>
    <w:rsid w:val="00C46891"/>
    <w:rsid w:val="00C7070E"/>
    <w:rsid w:val="00C723F2"/>
    <w:rsid w:val="00C75743"/>
    <w:rsid w:val="00C91650"/>
    <w:rsid w:val="00CA7C52"/>
    <w:rsid w:val="00CC6B36"/>
    <w:rsid w:val="00CD60F6"/>
    <w:rsid w:val="00CF1B91"/>
    <w:rsid w:val="00D7710B"/>
    <w:rsid w:val="00DB3DA8"/>
    <w:rsid w:val="00DB54E1"/>
    <w:rsid w:val="00DE3F1A"/>
    <w:rsid w:val="00DE42A2"/>
    <w:rsid w:val="00E1606B"/>
    <w:rsid w:val="00E337EE"/>
    <w:rsid w:val="00E95001"/>
    <w:rsid w:val="00ED3BD8"/>
    <w:rsid w:val="00EF301F"/>
    <w:rsid w:val="00F23935"/>
    <w:rsid w:val="00F356B3"/>
    <w:rsid w:val="00F367B0"/>
    <w:rsid w:val="00F63180"/>
    <w:rsid w:val="00F66CB7"/>
    <w:rsid w:val="00FB0D41"/>
    <w:rsid w:val="00FC5A97"/>
    <w:rsid w:val="00FD2F30"/>
    <w:rsid w:val="00FE03C0"/>
    <w:rsid w:val="01011EC3"/>
    <w:rsid w:val="013C11AD"/>
    <w:rsid w:val="01561868"/>
    <w:rsid w:val="01FB4336"/>
    <w:rsid w:val="020531A4"/>
    <w:rsid w:val="022B2D1F"/>
    <w:rsid w:val="02B71BDE"/>
    <w:rsid w:val="02D75302"/>
    <w:rsid w:val="02E713C6"/>
    <w:rsid w:val="030D234B"/>
    <w:rsid w:val="031C746B"/>
    <w:rsid w:val="032563FA"/>
    <w:rsid w:val="033B4648"/>
    <w:rsid w:val="036759A4"/>
    <w:rsid w:val="03D45E08"/>
    <w:rsid w:val="04012796"/>
    <w:rsid w:val="041C1D35"/>
    <w:rsid w:val="042F4230"/>
    <w:rsid w:val="04C428F3"/>
    <w:rsid w:val="050076FA"/>
    <w:rsid w:val="051B3587"/>
    <w:rsid w:val="052B325D"/>
    <w:rsid w:val="052C2B5E"/>
    <w:rsid w:val="060A34F5"/>
    <w:rsid w:val="060E4E55"/>
    <w:rsid w:val="067048CC"/>
    <w:rsid w:val="075A66B5"/>
    <w:rsid w:val="077F47F7"/>
    <w:rsid w:val="07C95B2F"/>
    <w:rsid w:val="080E059A"/>
    <w:rsid w:val="08420E6E"/>
    <w:rsid w:val="086B1F2E"/>
    <w:rsid w:val="087C6650"/>
    <w:rsid w:val="089A6EC6"/>
    <w:rsid w:val="08EC12E2"/>
    <w:rsid w:val="09187B5E"/>
    <w:rsid w:val="0921401C"/>
    <w:rsid w:val="09246B6F"/>
    <w:rsid w:val="09393BA1"/>
    <w:rsid w:val="094B57F1"/>
    <w:rsid w:val="094F68C8"/>
    <w:rsid w:val="09634DE4"/>
    <w:rsid w:val="09E6025F"/>
    <w:rsid w:val="0A03621B"/>
    <w:rsid w:val="0A12530B"/>
    <w:rsid w:val="0A89318C"/>
    <w:rsid w:val="0AEF739D"/>
    <w:rsid w:val="0B53731F"/>
    <w:rsid w:val="0B555B89"/>
    <w:rsid w:val="0B5C788A"/>
    <w:rsid w:val="0B776CEB"/>
    <w:rsid w:val="0BA65010"/>
    <w:rsid w:val="0BA77648"/>
    <w:rsid w:val="0BBA7A0E"/>
    <w:rsid w:val="0BC61632"/>
    <w:rsid w:val="0BD1646E"/>
    <w:rsid w:val="0BE052C0"/>
    <w:rsid w:val="0C11515F"/>
    <w:rsid w:val="0C1765DC"/>
    <w:rsid w:val="0C5048BB"/>
    <w:rsid w:val="0C7826FC"/>
    <w:rsid w:val="0CE60609"/>
    <w:rsid w:val="0CEE7BE3"/>
    <w:rsid w:val="0CF07644"/>
    <w:rsid w:val="0D272426"/>
    <w:rsid w:val="0D614059"/>
    <w:rsid w:val="0DC00BAD"/>
    <w:rsid w:val="0DCC7F31"/>
    <w:rsid w:val="0DD02889"/>
    <w:rsid w:val="0E1F258C"/>
    <w:rsid w:val="0E75536D"/>
    <w:rsid w:val="0E830920"/>
    <w:rsid w:val="0EEA013B"/>
    <w:rsid w:val="0F081D58"/>
    <w:rsid w:val="0F4A01B8"/>
    <w:rsid w:val="0F844944"/>
    <w:rsid w:val="0FFF5048"/>
    <w:rsid w:val="107A6B6F"/>
    <w:rsid w:val="1090452E"/>
    <w:rsid w:val="10D423BF"/>
    <w:rsid w:val="10E6043E"/>
    <w:rsid w:val="110A3DFB"/>
    <w:rsid w:val="114A2FCF"/>
    <w:rsid w:val="115F6467"/>
    <w:rsid w:val="11637EB0"/>
    <w:rsid w:val="116715DA"/>
    <w:rsid w:val="11CA46C9"/>
    <w:rsid w:val="12516EAE"/>
    <w:rsid w:val="12CF20BA"/>
    <w:rsid w:val="12D812EF"/>
    <w:rsid w:val="131C5B8F"/>
    <w:rsid w:val="13732294"/>
    <w:rsid w:val="14272D11"/>
    <w:rsid w:val="14291333"/>
    <w:rsid w:val="142D66D1"/>
    <w:rsid w:val="148E7601"/>
    <w:rsid w:val="15285FE0"/>
    <w:rsid w:val="153A3253"/>
    <w:rsid w:val="15583362"/>
    <w:rsid w:val="15684AB8"/>
    <w:rsid w:val="157E6F09"/>
    <w:rsid w:val="1588139B"/>
    <w:rsid w:val="1589334E"/>
    <w:rsid w:val="15FF7598"/>
    <w:rsid w:val="160C7787"/>
    <w:rsid w:val="16171F7F"/>
    <w:rsid w:val="16621BA4"/>
    <w:rsid w:val="16802AB9"/>
    <w:rsid w:val="168657AA"/>
    <w:rsid w:val="171031B7"/>
    <w:rsid w:val="1737049E"/>
    <w:rsid w:val="174E715A"/>
    <w:rsid w:val="175343CC"/>
    <w:rsid w:val="17740229"/>
    <w:rsid w:val="179C0431"/>
    <w:rsid w:val="179D3A12"/>
    <w:rsid w:val="17B12250"/>
    <w:rsid w:val="17C510B2"/>
    <w:rsid w:val="17CE7A47"/>
    <w:rsid w:val="17FB347B"/>
    <w:rsid w:val="18B51E6B"/>
    <w:rsid w:val="19266489"/>
    <w:rsid w:val="192D06DB"/>
    <w:rsid w:val="199D1A51"/>
    <w:rsid w:val="199E115A"/>
    <w:rsid w:val="19C13627"/>
    <w:rsid w:val="19D17EB1"/>
    <w:rsid w:val="19FB4D3C"/>
    <w:rsid w:val="1A3C197E"/>
    <w:rsid w:val="1A55498A"/>
    <w:rsid w:val="1A852302"/>
    <w:rsid w:val="1A8D05AB"/>
    <w:rsid w:val="1AF3692A"/>
    <w:rsid w:val="1B2D785E"/>
    <w:rsid w:val="1B6E3C4C"/>
    <w:rsid w:val="1B7266A3"/>
    <w:rsid w:val="1B755865"/>
    <w:rsid w:val="1BAA2B31"/>
    <w:rsid w:val="1BAE48A7"/>
    <w:rsid w:val="1C1C589D"/>
    <w:rsid w:val="1C392A35"/>
    <w:rsid w:val="1C76206E"/>
    <w:rsid w:val="1CDD7A9F"/>
    <w:rsid w:val="1D176B3F"/>
    <w:rsid w:val="1D2B7450"/>
    <w:rsid w:val="1D9F40CF"/>
    <w:rsid w:val="1DA104BD"/>
    <w:rsid w:val="1DA810F9"/>
    <w:rsid w:val="1DBB477E"/>
    <w:rsid w:val="1DCD5A53"/>
    <w:rsid w:val="1DE274FC"/>
    <w:rsid w:val="1E107F89"/>
    <w:rsid w:val="1E1E332E"/>
    <w:rsid w:val="1E672BF1"/>
    <w:rsid w:val="1E6869D2"/>
    <w:rsid w:val="1EAF6EFF"/>
    <w:rsid w:val="1F156212"/>
    <w:rsid w:val="1F5B4350"/>
    <w:rsid w:val="1FA07F6A"/>
    <w:rsid w:val="1FBA5115"/>
    <w:rsid w:val="1FC34C07"/>
    <w:rsid w:val="20306A11"/>
    <w:rsid w:val="20426025"/>
    <w:rsid w:val="20464347"/>
    <w:rsid w:val="20484DFF"/>
    <w:rsid w:val="20871A02"/>
    <w:rsid w:val="208C5899"/>
    <w:rsid w:val="21BD0CF1"/>
    <w:rsid w:val="21CD0E42"/>
    <w:rsid w:val="21D46579"/>
    <w:rsid w:val="21E75E88"/>
    <w:rsid w:val="21F21D45"/>
    <w:rsid w:val="21F93525"/>
    <w:rsid w:val="22003BE9"/>
    <w:rsid w:val="221A2553"/>
    <w:rsid w:val="22BA12B6"/>
    <w:rsid w:val="231A796C"/>
    <w:rsid w:val="23205940"/>
    <w:rsid w:val="236D4403"/>
    <w:rsid w:val="23767606"/>
    <w:rsid w:val="2382013E"/>
    <w:rsid w:val="23BA00CB"/>
    <w:rsid w:val="23BF108E"/>
    <w:rsid w:val="23CB3AB6"/>
    <w:rsid w:val="243F153A"/>
    <w:rsid w:val="24460185"/>
    <w:rsid w:val="25125BE6"/>
    <w:rsid w:val="253301F9"/>
    <w:rsid w:val="26CB78D0"/>
    <w:rsid w:val="27236E46"/>
    <w:rsid w:val="27847963"/>
    <w:rsid w:val="27875C9E"/>
    <w:rsid w:val="279D429E"/>
    <w:rsid w:val="27C8066E"/>
    <w:rsid w:val="27D01E16"/>
    <w:rsid w:val="27D549B2"/>
    <w:rsid w:val="27ED49C0"/>
    <w:rsid w:val="27F05972"/>
    <w:rsid w:val="27FC5B95"/>
    <w:rsid w:val="281F6300"/>
    <w:rsid w:val="283931F7"/>
    <w:rsid w:val="285D7A33"/>
    <w:rsid w:val="286E3AED"/>
    <w:rsid w:val="28800981"/>
    <w:rsid w:val="28884B4F"/>
    <w:rsid w:val="29046B59"/>
    <w:rsid w:val="29111C57"/>
    <w:rsid w:val="2917425D"/>
    <w:rsid w:val="29620D93"/>
    <w:rsid w:val="296757F6"/>
    <w:rsid w:val="29C027E5"/>
    <w:rsid w:val="29FB1E8F"/>
    <w:rsid w:val="2A07580D"/>
    <w:rsid w:val="2A0F08B9"/>
    <w:rsid w:val="2A1015FD"/>
    <w:rsid w:val="2A330B11"/>
    <w:rsid w:val="2A514230"/>
    <w:rsid w:val="2A5C5A58"/>
    <w:rsid w:val="2A974721"/>
    <w:rsid w:val="2AB35047"/>
    <w:rsid w:val="2B031FA5"/>
    <w:rsid w:val="2B406C79"/>
    <w:rsid w:val="2B636C52"/>
    <w:rsid w:val="2B714F5E"/>
    <w:rsid w:val="2B9F24CB"/>
    <w:rsid w:val="2BA63054"/>
    <w:rsid w:val="2BAD4C37"/>
    <w:rsid w:val="2BD6464A"/>
    <w:rsid w:val="2BE40C1A"/>
    <w:rsid w:val="2C520A51"/>
    <w:rsid w:val="2C6C5275"/>
    <w:rsid w:val="2C8156C5"/>
    <w:rsid w:val="2D0F4C2F"/>
    <w:rsid w:val="2D1E69FB"/>
    <w:rsid w:val="2D6F73FF"/>
    <w:rsid w:val="2E1E3F43"/>
    <w:rsid w:val="2E512D0E"/>
    <w:rsid w:val="2E571A7E"/>
    <w:rsid w:val="2E5726E2"/>
    <w:rsid w:val="2E8178B2"/>
    <w:rsid w:val="2EA774F0"/>
    <w:rsid w:val="2EB66E3D"/>
    <w:rsid w:val="2EB93E1F"/>
    <w:rsid w:val="2F370E1F"/>
    <w:rsid w:val="2F777D34"/>
    <w:rsid w:val="2FB96C5A"/>
    <w:rsid w:val="2FC516DE"/>
    <w:rsid w:val="30111573"/>
    <w:rsid w:val="301A68D8"/>
    <w:rsid w:val="30307634"/>
    <w:rsid w:val="30390D68"/>
    <w:rsid w:val="30856F7F"/>
    <w:rsid w:val="308A5619"/>
    <w:rsid w:val="30AD3634"/>
    <w:rsid w:val="30BE17A8"/>
    <w:rsid w:val="30CC0187"/>
    <w:rsid w:val="31103DE6"/>
    <w:rsid w:val="31400961"/>
    <w:rsid w:val="314359E2"/>
    <w:rsid w:val="3197717E"/>
    <w:rsid w:val="31BA35D9"/>
    <w:rsid w:val="320341B4"/>
    <w:rsid w:val="320E0F56"/>
    <w:rsid w:val="327D1F60"/>
    <w:rsid w:val="33386686"/>
    <w:rsid w:val="333B65B6"/>
    <w:rsid w:val="33667597"/>
    <w:rsid w:val="33B1105E"/>
    <w:rsid w:val="340D7B12"/>
    <w:rsid w:val="3422359E"/>
    <w:rsid w:val="342913A5"/>
    <w:rsid w:val="344060EA"/>
    <w:rsid w:val="34DC32B3"/>
    <w:rsid w:val="34E17F73"/>
    <w:rsid w:val="351227D0"/>
    <w:rsid w:val="352818A3"/>
    <w:rsid w:val="35461435"/>
    <w:rsid w:val="35595C0A"/>
    <w:rsid w:val="35647C06"/>
    <w:rsid w:val="35D23F20"/>
    <w:rsid w:val="35FF7786"/>
    <w:rsid w:val="36363A8B"/>
    <w:rsid w:val="366C5EFF"/>
    <w:rsid w:val="369F6616"/>
    <w:rsid w:val="36C16D3E"/>
    <w:rsid w:val="36D7051C"/>
    <w:rsid w:val="36EF44BF"/>
    <w:rsid w:val="370537AC"/>
    <w:rsid w:val="37217E27"/>
    <w:rsid w:val="374B19A8"/>
    <w:rsid w:val="37824820"/>
    <w:rsid w:val="37AC1C8C"/>
    <w:rsid w:val="37AE19A9"/>
    <w:rsid w:val="37F04A9C"/>
    <w:rsid w:val="38042125"/>
    <w:rsid w:val="3879028B"/>
    <w:rsid w:val="38CC0AB7"/>
    <w:rsid w:val="38D73EB4"/>
    <w:rsid w:val="39184FEF"/>
    <w:rsid w:val="39B61CFD"/>
    <w:rsid w:val="39C90E38"/>
    <w:rsid w:val="39D25277"/>
    <w:rsid w:val="39D35DED"/>
    <w:rsid w:val="3A527C44"/>
    <w:rsid w:val="3A6A56B0"/>
    <w:rsid w:val="3A790A95"/>
    <w:rsid w:val="3A942D94"/>
    <w:rsid w:val="3B1508DA"/>
    <w:rsid w:val="3B1E51EE"/>
    <w:rsid w:val="3B62123F"/>
    <w:rsid w:val="3BAF32BA"/>
    <w:rsid w:val="3BBD1209"/>
    <w:rsid w:val="3BD73221"/>
    <w:rsid w:val="3C03549A"/>
    <w:rsid w:val="3C065101"/>
    <w:rsid w:val="3C182733"/>
    <w:rsid w:val="3C184ED4"/>
    <w:rsid w:val="3C434594"/>
    <w:rsid w:val="3C677D0F"/>
    <w:rsid w:val="3C716EF1"/>
    <w:rsid w:val="3C87623B"/>
    <w:rsid w:val="3C8A6FD0"/>
    <w:rsid w:val="3C8B7578"/>
    <w:rsid w:val="3CB2116B"/>
    <w:rsid w:val="3CBD6A57"/>
    <w:rsid w:val="3CD81A6B"/>
    <w:rsid w:val="3CF46930"/>
    <w:rsid w:val="3D4E3D93"/>
    <w:rsid w:val="3E027559"/>
    <w:rsid w:val="3E4D2DC7"/>
    <w:rsid w:val="3E566918"/>
    <w:rsid w:val="3E5C2CED"/>
    <w:rsid w:val="3E733B27"/>
    <w:rsid w:val="3F3309CA"/>
    <w:rsid w:val="3F4219C5"/>
    <w:rsid w:val="3F573215"/>
    <w:rsid w:val="3F5A0851"/>
    <w:rsid w:val="3F5E7773"/>
    <w:rsid w:val="3F805B16"/>
    <w:rsid w:val="3FA57C32"/>
    <w:rsid w:val="3FAF7FBA"/>
    <w:rsid w:val="3FF17CCF"/>
    <w:rsid w:val="3FF47447"/>
    <w:rsid w:val="40691F89"/>
    <w:rsid w:val="408B76AD"/>
    <w:rsid w:val="40A32406"/>
    <w:rsid w:val="40A75ABC"/>
    <w:rsid w:val="40BD61CA"/>
    <w:rsid w:val="40D5524F"/>
    <w:rsid w:val="40DF7FCE"/>
    <w:rsid w:val="41056EDF"/>
    <w:rsid w:val="41150917"/>
    <w:rsid w:val="412C0C8E"/>
    <w:rsid w:val="417E72CF"/>
    <w:rsid w:val="41885E41"/>
    <w:rsid w:val="418C2F58"/>
    <w:rsid w:val="418D67FE"/>
    <w:rsid w:val="41B03346"/>
    <w:rsid w:val="41B50C16"/>
    <w:rsid w:val="41C26D7C"/>
    <w:rsid w:val="41CE5007"/>
    <w:rsid w:val="41E94B9B"/>
    <w:rsid w:val="41FB4FF9"/>
    <w:rsid w:val="420C42C7"/>
    <w:rsid w:val="424E567E"/>
    <w:rsid w:val="428D151C"/>
    <w:rsid w:val="429A3BAB"/>
    <w:rsid w:val="42EC1019"/>
    <w:rsid w:val="43212410"/>
    <w:rsid w:val="43BC0AC3"/>
    <w:rsid w:val="43C17344"/>
    <w:rsid w:val="440042B5"/>
    <w:rsid w:val="44191BBB"/>
    <w:rsid w:val="4429584D"/>
    <w:rsid w:val="44305CF3"/>
    <w:rsid w:val="44320D6C"/>
    <w:rsid w:val="443F7CAE"/>
    <w:rsid w:val="4462675A"/>
    <w:rsid w:val="44737EDA"/>
    <w:rsid w:val="44CC1E5D"/>
    <w:rsid w:val="44DE2A7B"/>
    <w:rsid w:val="44E02AAE"/>
    <w:rsid w:val="44ED1B2B"/>
    <w:rsid w:val="44EE6C0C"/>
    <w:rsid w:val="44FB2728"/>
    <w:rsid w:val="453E7AC9"/>
    <w:rsid w:val="456E6B63"/>
    <w:rsid w:val="459A5BC5"/>
    <w:rsid w:val="459F7C19"/>
    <w:rsid w:val="45BD4ABF"/>
    <w:rsid w:val="45ED1ACB"/>
    <w:rsid w:val="45FB6B80"/>
    <w:rsid w:val="461E5281"/>
    <w:rsid w:val="464F7F85"/>
    <w:rsid w:val="467C22CB"/>
    <w:rsid w:val="46A57153"/>
    <w:rsid w:val="46DB0F67"/>
    <w:rsid w:val="471F65D8"/>
    <w:rsid w:val="476C550C"/>
    <w:rsid w:val="47BB6AE6"/>
    <w:rsid w:val="47CC5E0E"/>
    <w:rsid w:val="47FB0E97"/>
    <w:rsid w:val="482D56C4"/>
    <w:rsid w:val="484B562D"/>
    <w:rsid w:val="4868530A"/>
    <w:rsid w:val="48C6332B"/>
    <w:rsid w:val="493E78CF"/>
    <w:rsid w:val="498C5EA9"/>
    <w:rsid w:val="499E120D"/>
    <w:rsid w:val="49E1048E"/>
    <w:rsid w:val="49F43DE8"/>
    <w:rsid w:val="4A0B5B59"/>
    <w:rsid w:val="4A4B7EAE"/>
    <w:rsid w:val="4A7C167A"/>
    <w:rsid w:val="4AB54916"/>
    <w:rsid w:val="4B113F38"/>
    <w:rsid w:val="4B826F46"/>
    <w:rsid w:val="4B977527"/>
    <w:rsid w:val="4B9D799D"/>
    <w:rsid w:val="4B9E244C"/>
    <w:rsid w:val="4BB83589"/>
    <w:rsid w:val="4BBF0003"/>
    <w:rsid w:val="4BF96738"/>
    <w:rsid w:val="4C4A64D7"/>
    <w:rsid w:val="4C534727"/>
    <w:rsid w:val="4C7D6BEF"/>
    <w:rsid w:val="4CBD4107"/>
    <w:rsid w:val="4D1D1666"/>
    <w:rsid w:val="4DAF7E4C"/>
    <w:rsid w:val="4DD15550"/>
    <w:rsid w:val="4DE062B3"/>
    <w:rsid w:val="4E2849B1"/>
    <w:rsid w:val="4EB81818"/>
    <w:rsid w:val="4EDB26B6"/>
    <w:rsid w:val="4EDB48F7"/>
    <w:rsid w:val="4FF41C9E"/>
    <w:rsid w:val="505172A4"/>
    <w:rsid w:val="50540013"/>
    <w:rsid w:val="50611132"/>
    <w:rsid w:val="508F0344"/>
    <w:rsid w:val="50A142FC"/>
    <w:rsid w:val="50C03A90"/>
    <w:rsid w:val="50E76A22"/>
    <w:rsid w:val="515F49DB"/>
    <w:rsid w:val="51653BC1"/>
    <w:rsid w:val="516D2A29"/>
    <w:rsid w:val="51911CA7"/>
    <w:rsid w:val="51A363DA"/>
    <w:rsid w:val="51F405D0"/>
    <w:rsid w:val="52035218"/>
    <w:rsid w:val="521E6C88"/>
    <w:rsid w:val="528927AA"/>
    <w:rsid w:val="528B5A7C"/>
    <w:rsid w:val="528F563E"/>
    <w:rsid w:val="52A8375D"/>
    <w:rsid w:val="530618DA"/>
    <w:rsid w:val="531414E6"/>
    <w:rsid w:val="535E488F"/>
    <w:rsid w:val="539256B2"/>
    <w:rsid w:val="53942471"/>
    <w:rsid w:val="53A276CC"/>
    <w:rsid w:val="53AB6B4B"/>
    <w:rsid w:val="53CE6003"/>
    <w:rsid w:val="53DD27F5"/>
    <w:rsid w:val="54014478"/>
    <w:rsid w:val="54017C89"/>
    <w:rsid w:val="54020436"/>
    <w:rsid w:val="5413309F"/>
    <w:rsid w:val="54292711"/>
    <w:rsid w:val="542F23C0"/>
    <w:rsid w:val="543122B9"/>
    <w:rsid w:val="548C5E04"/>
    <w:rsid w:val="54BD3073"/>
    <w:rsid w:val="54EB309E"/>
    <w:rsid w:val="553C43AE"/>
    <w:rsid w:val="55BF1111"/>
    <w:rsid w:val="55CB435B"/>
    <w:rsid w:val="560E1F68"/>
    <w:rsid w:val="563217AA"/>
    <w:rsid w:val="56550EBE"/>
    <w:rsid w:val="56601991"/>
    <w:rsid w:val="566C6854"/>
    <w:rsid w:val="569B20BE"/>
    <w:rsid w:val="56EC58F1"/>
    <w:rsid w:val="570D015C"/>
    <w:rsid w:val="571E3235"/>
    <w:rsid w:val="572E4C25"/>
    <w:rsid w:val="574541B0"/>
    <w:rsid w:val="57FB0599"/>
    <w:rsid w:val="57FE4E83"/>
    <w:rsid w:val="584D4180"/>
    <w:rsid w:val="58BA03AD"/>
    <w:rsid w:val="58BD3621"/>
    <w:rsid w:val="58D04603"/>
    <w:rsid w:val="58DC5B27"/>
    <w:rsid w:val="59171EE5"/>
    <w:rsid w:val="59516618"/>
    <w:rsid w:val="595A2A21"/>
    <w:rsid w:val="599B1788"/>
    <w:rsid w:val="59BA3C87"/>
    <w:rsid w:val="5A040EEC"/>
    <w:rsid w:val="5A052204"/>
    <w:rsid w:val="5A2D4B8B"/>
    <w:rsid w:val="5A77551A"/>
    <w:rsid w:val="5A78064D"/>
    <w:rsid w:val="5A9B1620"/>
    <w:rsid w:val="5AD45184"/>
    <w:rsid w:val="5AEF3FBA"/>
    <w:rsid w:val="5AF36F32"/>
    <w:rsid w:val="5B032D14"/>
    <w:rsid w:val="5B0D269F"/>
    <w:rsid w:val="5B544B4A"/>
    <w:rsid w:val="5B646A46"/>
    <w:rsid w:val="5B687006"/>
    <w:rsid w:val="5B8C3B86"/>
    <w:rsid w:val="5B8E219B"/>
    <w:rsid w:val="5B9E0F2C"/>
    <w:rsid w:val="5BD93F6C"/>
    <w:rsid w:val="5C514D48"/>
    <w:rsid w:val="5CB02A69"/>
    <w:rsid w:val="5D312321"/>
    <w:rsid w:val="5DAF0C48"/>
    <w:rsid w:val="5DB1509E"/>
    <w:rsid w:val="5E1A2137"/>
    <w:rsid w:val="5E1B17F9"/>
    <w:rsid w:val="5E5A2727"/>
    <w:rsid w:val="5E9620B6"/>
    <w:rsid w:val="5ED74725"/>
    <w:rsid w:val="5F0D5FE5"/>
    <w:rsid w:val="5F2B44FC"/>
    <w:rsid w:val="5F330789"/>
    <w:rsid w:val="5F796C27"/>
    <w:rsid w:val="5F874ED1"/>
    <w:rsid w:val="5FC27847"/>
    <w:rsid w:val="5FE231A1"/>
    <w:rsid w:val="5FE55BA7"/>
    <w:rsid w:val="60137928"/>
    <w:rsid w:val="602A23AC"/>
    <w:rsid w:val="605F7014"/>
    <w:rsid w:val="60BA368F"/>
    <w:rsid w:val="61135DC9"/>
    <w:rsid w:val="61143BD2"/>
    <w:rsid w:val="61BC608D"/>
    <w:rsid w:val="61E33BA3"/>
    <w:rsid w:val="620D69DF"/>
    <w:rsid w:val="622B4337"/>
    <w:rsid w:val="62436BF8"/>
    <w:rsid w:val="62447D5F"/>
    <w:rsid w:val="62512F41"/>
    <w:rsid w:val="626347A5"/>
    <w:rsid w:val="62A211ED"/>
    <w:rsid w:val="62AA4A36"/>
    <w:rsid w:val="62C27D0F"/>
    <w:rsid w:val="62C6467A"/>
    <w:rsid w:val="62DD0064"/>
    <w:rsid w:val="62FB1FD9"/>
    <w:rsid w:val="634B2281"/>
    <w:rsid w:val="63810C23"/>
    <w:rsid w:val="638D54C3"/>
    <w:rsid w:val="63C94F54"/>
    <w:rsid w:val="64C83E3F"/>
    <w:rsid w:val="64EA33D4"/>
    <w:rsid w:val="64EA37D1"/>
    <w:rsid w:val="650C1B96"/>
    <w:rsid w:val="650F4B9B"/>
    <w:rsid w:val="651A7ED9"/>
    <w:rsid w:val="653C794D"/>
    <w:rsid w:val="655223E7"/>
    <w:rsid w:val="65A02B06"/>
    <w:rsid w:val="65D66C73"/>
    <w:rsid w:val="660B7F13"/>
    <w:rsid w:val="662233F3"/>
    <w:rsid w:val="6657746F"/>
    <w:rsid w:val="66A05667"/>
    <w:rsid w:val="66AF2623"/>
    <w:rsid w:val="66B15ED6"/>
    <w:rsid w:val="66B9071F"/>
    <w:rsid w:val="66C022CE"/>
    <w:rsid w:val="66CA0FB4"/>
    <w:rsid w:val="66E947FF"/>
    <w:rsid w:val="66FE2C93"/>
    <w:rsid w:val="673D2CC3"/>
    <w:rsid w:val="67FD11CE"/>
    <w:rsid w:val="680D44B2"/>
    <w:rsid w:val="689979D0"/>
    <w:rsid w:val="68D05D5B"/>
    <w:rsid w:val="68DD44EA"/>
    <w:rsid w:val="6912439F"/>
    <w:rsid w:val="6948017E"/>
    <w:rsid w:val="694B32C4"/>
    <w:rsid w:val="69540E1C"/>
    <w:rsid w:val="69813607"/>
    <w:rsid w:val="69DD0FAB"/>
    <w:rsid w:val="69ED4C86"/>
    <w:rsid w:val="6A3C6235"/>
    <w:rsid w:val="6A4E6464"/>
    <w:rsid w:val="6AB204F0"/>
    <w:rsid w:val="6AD35263"/>
    <w:rsid w:val="6AD83EE9"/>
    <w:rsid w:val="6B080EB1"/>
    <w:rsid w:val="6B257C92"/>
    <w:rsid w:val="6B454A6B"/>
    <w:rsid w:val="6B8444E3"/>
    <w:rsid w:val="6B8E4DB7"/>
    <w:rsid w:val="6B9B3288"/>
    <w:rsid w:val="6BB56B5C"/>
    <w:rsid w:val="6C0234D9"/>
    <w:rsid w:val="6C136E93"/>
    <w:rsid w:val="6C3F14FB"/>
    <w:rsid w:val="6C686BE9"/>
    <w:rsid w:val="6C6F0C8A"/>
    <w:rsid w:val="6CB31FB0"/>
    <w:rsid w:val="6CE626D3"/>
    <w:rsid w:val="6D17222A"/>
    <w:rsid w:val="6D8C0E79"/>
    <w:rsid w:val="6D9211BB"/>
    <w:rsid w:val="6D921616"/>
    <w:rsid w:val="6DB35C9D"/>
    <w:rsid w:val="6DD53A27"/>
    <w:rsid w:val="6DD83122"/>
    <w:rsid w:val="6DEC5AFB"/>
    <w:rsid w:val="6DF2451F"/>
    <w:rsid w:val="6E9F2848"/>
    <w:rsid w:val="6E9F67B3"/>
    <w:rsid w:val="6F4A44E7"/>
    <w:rsid w:val="6F717569"/>
    <w:rsid w:val="6FC47C0A"/>
    <w:rsid w:val="6FD00763"/>
    <w:rsid w:val="6FD93981"/>
    <w:rsid w:val="6FF71DF4"/>
    <w:rsid w:val="70043DA0"/>
    <w:rsid w:val="700F2E37"/>
    <w:rsid w:val="700F65F7"/>
    <w:rsid w:val="70263E9E"/>
    <w:rsid w:val="70412B49"/>
    <w:rsid w:val="70550FFC"/>
    <w:rsid w:val="705E2D5A"/>
    <w:rsid w:val="70A24F3E"/>
    <w:rsid w:val="70C54311"/>
    <w:rsid w:val="70E34453"/>
    <w:rsid w:val="71114C29"/>
    <w:rsid w:val="712755B4"/>
    <w:rsid w:val="712F1D76"/>
    <w:rsid w:val="7148710A"/>
    <w:rsid w:val="71551926"/>
    <w:rsid w:val="717B432A"/>
    <w:rsid w:val="71804EA4"/>
    <w:rsid w:val="71B43FF9"/>
    <w:rsid w:val="71C35663"/>
    <w:rsid w:val="71F51621"/>
    <w:rsid w:val="71F609B5"/>
    <w:rsid w:val="72352932"/>
    <w:rsid w:val="725545DA"/>
    <w:rsid w:val="7282731B"/>
    <w:rsid w:val="7284135E"/>
    <w:rsid w:val="72BD3966"/>
    <w:rsid w:val="730751A7"/>
    <w:rsid w:val="732C7402"/>
    <w:rsid w:val="73621416"/>
    <w:rsid w:val="73647BE6"/>
    <w:rsid w:val="7486365D"/>
    <w:rsid w:val="74BC36CC"/>
    <w:rsid w:val="75A535AC"/>
    <w:rsid w:val="75F7169D"/>
    <w:rsid w:val="761F62AB"/>
    <w:rsid w:val="76402B09"/>
    <w:rsid w:val="764663DA"/>
    <w:rsid w:val="76513C4F"/>
    <w:rsid w:val="769778EA"/>
    <w:rsid w:val="76CF24DF"/>
    <w:rsid w:val="7731706A"/>
    <w:rsid w:val="77CB1F0C"/>
    <w:rsid w:val="77FF2469"/>
    <w:rsid w:val="782A3A40"/>
    <w:rsid w:val="788234C4"/>
    <w:rsid w:val="78A45F13"/>
    <w:rsid w:val="79311A52"/>
    <w:rsid w:val="796954AD"/>
    <w:rsid w:val="79764D16"/>
    <w:rsid w:val="79992EB2"/>
    <w:rsid w:val="79A75F84"/>
    <w:rsid w:val="79CC5BB7"/>
    <w:rsid w:val="79CF438A"/>
    <w:rsid w:val="79D60B70"/>
    <w:rsid w:val="79DB088E"/>
    <w:rsid w:val="79E5119E"/>
    <w:rsid w:val="7A0219E8"/>
    <w:rsid w:val="7A67448F"/>
    <w:rsid w:val="7A69670D"/>
    <w:rsid w:val="7AA86632"/>
    <w:rsid w:val="7B3115FB"/>
    <w:rsid w:val="7B6E0463"/>
    <w:rsid w:val="7BA4737C"/>
    <w:rsid w:val="7C254DDD"/>
    <w:rsid w:val="7C590540"/>
    <w:rsid w:val="7C750A2C"/>
    <w:rsid w:val="7D070CFE"/>
    <w:rsid w:val="7D2C70DB"/>
    <w:rsid w:val="7D521DFB"/>
    <w:rsid w:val="7D5D5AD4"/>
    <w:rsid w:val="7D722629"/>
    <w:rsid w:val="7DB21766"/>
    <w:rsid w:val="7DB5195F"/>
    <w:rsid w:val="7DCB7655"/>
    <w:rsid w:val="7E502986"/>
    <w:rsid w:val="7E6F0726"/>
    <w:rsid w:val="7EA71BC7"/>
    <w:rsid w:val="7EE929F5"/>
    <w:rsid w:val="7F865D6D"/>
    <w:rsid w:val="7F8E1929"/>
    <w:rsid w:val="7F8F24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1" w:semiHidden="0" w:name="toc 4"/>
    <w:lsdException w:qFormat="1" w:unhideWhenUsed="0" w:uiPriority="1"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Arial" w:hAnsi="Arial" w:eastAsia="Arial" w:cs="Times New Roman"/>
      <w:sz w:val="22"/>
      <w:szCs w:val="22"/>
      <w:lang w:val="en" w:eastAsia="lt" w:bidi="ar-SA"/>
    </w:rPr>
  </w:style>
  <w:style w:type="paragraph" w:styleId="2">
    <w:name w:val="heading 1"/>
    <w:basedOn w:val="1"/>
    <w:next w:val="1"/>
    <w:qFormat/>
    <w:uiPriority w:val="9"/>
    <w:pPr>
      <w:numPr>
        <w:ilvl w:val="0"/>
        <w:numId w:val="1"/>
      </w:numPr>
      <w:spacing w:before="87"/>
      <w:ind w:left="432" w:hanging="432"/>
      <w:outlineLvl w:val="0"/>
    </w:pPr>
    <w:rPr>
      <w:sz w:val="40"/>
      <w:szCs w:val="40"/>
    </w:rPr>
  </w:style>
  <w:style w:type="paragraph" w:styleId="3">
    <w:name w:val="heading 2"/>
    <w:basedOn w:val="1"/>
    <w:next w:val="1"/>
    <w:unhideWhenUsed/>
    <w:qFormat/>
    <w:uiPriority w:val="9"/>
    <w:pPr>
      <w:numPr>
        <w:ilvl w:val="1"/>
        <w:numId w:val="1"/>
      </w:numPr>
      <w:ind w:left="575" w:hanging="575"/>
      <w:outlineLvl w:val="1"/>
    </w:pPr>
    <w:rPr>
      <w:sz w:val="36"/>
      <w:szCs w:val="36"/>
    </w:rPr>
  </w:style>
  <w:style w:type="paragraph" w:styleId="4">
    <w:name w:val="heading 3"/>
    <w:basedOn w:val="1"/>
    <w:next w:val="1"/>
    <w:unhideWhenUsed/>
    <w:qFormat/>
    <w:uiPriority w:val="9"/>
    <w:pPr>
      <w:numPr>
        <w:ilvl w:val="2"/>
        <w:numId w:val="1"/>
      </w:numPr>
      <w:ind w:left="720" w:hanging="720"/>
      <w:outlineLvl w:val="2"/>
    </w:pPr>
    <w:rPr>
      <w:sz w:val="32"/>
      <w:szCs w:val="32"/>
    </w:rPr>
  </w:style>
  <w:style w:type="paragraph" w:styleId="5">
    <w:name w:val="heading 4"/>
    <w:basedOn w:val="1"/>
    <w:next w:val="1"/>
    <w:unhideWhenUsed/>
    <w:qFormat/>
    <w:uiPriority w:val="9"/>
    <w:pPr>
      <w:numPr>
        <w:ilvl w:val="3"/>
        <w:numId w:val="1"/>
      </w:numPr>
      <w:ind w:left="864" w:hanging="864"/>
      <w:outlineLvl w:val="3"/>
    </w:pPr>
    <w:rPr>
      <w:sz w:val="28"/>
      <w:szCs w:val="28"/>
    </w:rPr>
  </w:style>
  <w:style w:type="paragraph" w:styleId="6">
    <w:name w:val="heading 5"/>
    <w:basedOn w:val="1"/>
    <w:next w:val="1"/>
    <w:unhideWhenUsed/>
    <w:qFormat/>
    <w:uiPriority w:val="9"/>
    <w:pPr>
      <w:numPr>
        <w:ilvl w:val="4"/>
        <w:numId w:val="1"/>
      </w:numPr>
      <w:ind w:left="1008" w:hanging="1008"/>
      <w:outlineLvl w:val="4"/>
    </w:pPr>
    <w:rPr>
      <w:b/>
      <w:bCs/>
      <w:sz w:val="24"/>
      <w:szCs w:val="24"/>
    </w:rPr>
  </w:style>
  <w:style w:type="paragraph" w:styleId="7">
    <w:name w:val="heading 6"/>
    <w:basedOn w:val="1"/>
    <w:next w:val="1"/>
    <w:unhideWhenUsed/>
    <w:qFormat/>
    <w:uiPriority w:val="9"/>
    <w:pPr>
      <w:numPr>
        <w:ilvl w:val="5"/>
        <w:numId w:val="1"/>
      </w:numPr>
      <w:spacing w:before="187"/>
      <w:ind w:left="1151" w:hanging="1151"/>
      <w:outlineLvl w:val="5"/>
    </w:pPr>
    <w:rPr>
      <w:b/>
      <w:bCs/>
      <w:sz w:val="20"/>
      <w:szCs w:val="20"/>
    </w:rPr>
  </w:style>
  <w:style w:type="paragraph" w:styleId="8">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2">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33"/>
    <w:semiHidden/>
    <w:unhideWhenUsed/>
    <w:qFormat/>
    <w:uiPriority w:val="99"/>
  </w:style>
  <w:style w:type="paragraph" w:styleId="12">
    <w:name w:val="Body Text"/>
    <w:basedOn w:val="1"/>
    <w:link w:val="30"/>
    <w:qFormat/>
    <w:uiPriority w:val="1"/>
    <w:rPr>
      <w:sz w:val="20"/>
      <w:szCs w:val="20"/>
    </w:rPr>
  </w:style>
  <w:style w:type="paragraph" w:styleId="13">
    <w:name w:val="toc 5"/>
    <w:basedOn w:val="1"/>
    <w:next w:val="1"/>
    <w:qFormat/>
    <w:uiPriority w:val="1"/>
    <w:pPr>
      <w:spacing w:before="33"/>
      <w:ind w:left="800"/>
    </w:pPr>
    <w:rPr>
      <w:sz w:val="18"/>
      <w:szCs w:val="18"/>
    </w:rPr>
  </w:style>
  <w:style w:type="paragraph" w:styleId="14">
    <w:name w:val="toc 3"/>
    <w:basedOn w:val="1"/>
    <w:next w:val="1"/>
    <w:qFormat/>
    <w:uiPriority w:val="39"/>
    <w:pPr>
      <w:spacing w:before="10"/>
      <w:ind w:left="179"/>
      <w:jc w:val="center"/>
    </w:pPr>
    <w:rPr>
      <w:sz w:val="20"/>
      <w:szCs w:val="20"/>
    </w:rPr>
  </w:style>
  <w:style w:type="paragraph" w:styleId="15">
    <w:name w:val="footer"/>
    <w:basedOn w:val="1"/>
    <w:link w:val="29"/>
    <w:unhideWhenUsed/>
    <w:qFormat/>
    <w:uiPriority w:val="99"/>
    <w:pPr>
      <w:tabs>
        <w:tab w:val="center" w:pos="4153"/>
        <w:tab w:val="right" w:pos="8306"/>
      </w:tabs>
      <w:snapToGrid w:val="0"/>
    </w:pPr>
    <w:rPr>
      <w:sz w:val="18"/>
      <w:szCs w:val="18"/>
    </w:rPr>
  </w:style>
  <w:style w:type="paragraph" w:styleId="16">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spacing w:before="10"/>
      <w:ind w:left="4"/>
      <w:jc w:val="center"/>
    </w:pPr>
    <w:rPr>
      <w:sz w:val="20"/>
      <w:szCs w:val="20"/>
    </w:rPr>
  </w:style>
  <w:style w:type="paragraph" w:styleId="18">
    <w:name w:val="toc 4"/>
    <w:basedOn w:val="1"/>
    <w:next w:val="1"/>
    <w:qFormat/>
    <w:uiPriority w:val="1"/>
    <w:pPr>
      <w:spacing w:before="10"/>
      <w:ind w:left="606"/>
    </w:pPr>
    <w:rPr>
      <w:sz w:val="20"/>
      <w:szCs w:val="20"/>
    </w:rPr>
  </w:style>
  <w:style w:type="paragraph" w:styleId="19">
    <w:name w:val="toc 2"/>
    <w:basedOn w:val="1"/>
    <w:next w:val="1"/>
    <w:link w:val="37"/>
    <w:qFormat/>
    <w:uiPriority w:val="39"/>
    <w:pPr>
      <w:spacing w:before="128"/>
      <w:ind w:left="200"/>
    </w:pPr>
    <w:rPr>
      <w:b/>
      <w:bCs/>
      <w:sz w:val="20"/>
      <w:szCs w:val="20"/>
    </w:rPr>
  </w:style>
  <w:style w:type="paragraph" w:styleId="20">
    <w:name w:val="annotation subject"/>
    <w:basedOn w:val="11"/>
    <w:next w:val="11"/>
    <w:link w:val="34"/>
    <w:semiHidden/>
    <w:unhideWhenUsed/>
    <w:qFormat/>
    <w:uiPriority w:val="99"/>
    <w:rPr>
      <w:b/>
      <w:bCs/>
    </w:rPr>
  </w:style>
  <w:style w:type="character" w:styleId="23">
    <w:name w:val="Hyperlink"/>
    <w:basedOn w:val="22"/>
    <w:unhideWhenUsed/>
    <w:qFormat/>
    <w:uiPriority w:val="99"/>
    <w:rPr>
      <w:color w:val="0000FF" w:themeColor="hyperlink"/>
      <w:u w:val="single"/>
    </w:rPr>
  </w:style>
  <w:style w:type="character" w:styleId="24">
    <w:name w:val="annotation reference"/>
    <w:basedOn w:val="22"/>
    <w:semiHidden/>
    <w:unhideWhenUsed/>
    <w:qFormat/>
    <w:uiPriority w:val="99"/>
    <w:rPr>
      <w:sz w:val="21"/>
      <w:szCs w:val="21"/>
    </w:rPr>
  </w:style>
  <w:style w:type="table" w:customStyle="1" w:styleId="25">
    <w:name w:val="Table Normal"/>
    <w:semiHidden/>
    <w:unhideWhenUsed/>
    <w:qFormat/>
    <w:uiPriority w:val="2"/>
    <w:tblPr>
      <w:tblCellMar>
        <w:top w:w="0" w:type="dxa"/>
        <w:left w:w="0" w:type="dxa"/>
        <w:bottom w:w="0" w:type="dxa"/>
        <w:right w:w="0" w:type="dxa"/>
      </w:tblCellMar>
    </w:tblPr>
  </w:style>
  <w:style w:type="paragraph" w:styleId="26">
    <w:name w:val="List Paragraph"/>
    <w:basedOn w:val="1"/>
    <w:qFormat/>
    <w:uiPriority w:val="1"/>
    <w:pPr>
      <w:spacing w:before="10"/>
      <w:ind w:left="560" w:hanging="360"/>
    </w:pPr>
  </w:style>
  <w:style w:type="paragraph" w:customStyle="1" w:styleId="27">
    <w:name w:val="Table Paragraph"/>
    <w:basedOn w:val="1"/>
    <w:qFormat/>
    <w:uiPriority w:val="1"/>
    <w:pPr>
      <w:spacing w:before="37"/>
      <w:ind w:left="100"/>
    </w:pPr>
  </w:style>
  <w:style w:type="character" w:customStyle="1" w:styleId="28">
    <w:name w:val="页眉 字符"/>
    <w:basedOn w:val="22"/>
    <w:link w:val="16"/>
    <w:qFormat/>
    <w:uiPriority w:val="99"/>
    <w:rPr>
      <w:rFonts w:ascii="Arial" w:hAnsi="Arial" w:eastAsia="Arial" w:cs="Times New Roman"/>
      <w:sz w:val="18"/>
      <w:szCs w:val="18"/>
      <w:lang w:val="en" w:eastAsia="lt"/>
    </w:rPr>
  </w:style>
  <w:style w:type="character" w:customStyle="1" w:styleId="29">
    <w:name w:val="页脚 字符"/>
    <w:basedOn w:val="22"/>
    <w:link w:val="15"/>
    <w:qFormat/>
    <w:uiPriority w:val="99"/>
    <w:rPr>
      <w:rFonts w:ascii="Arial" w:hAnsi="Arial" w:eastAsia="Arial" w:cs="Times New Roman"/>
      <w:sz w:val="18"/>
      <w:szCs w:val="18"/>
      <w:lang w:val="en" w:eastAsia="lt"/>
    </w:rPr>
  </w:style>
  <w:style w:type="character" w:customStyle="1" w:styleId="30">
    <w:name w:val="正文文本 字符"/>
    <w:basedOn w:val="22"/>
    <w:link w:val="12"/>
    <w:qFormat/>
    <w:uiPriority w:val="1"/>
    <w:rPr>
      <w:rFonts w:ascii="Arial" w:hAnsi="Arial" w:eastAsia="Arial" w:cs="Times New Roman"/>
      <w:sz w:val="20"/>
      <w:szCs w:val="20"/>
      <w:lang w:val="en" w:eastAsia="lt"/>
    </w:rPr>
  </w:style>
  <w:style w:type="paragraph" w:customStyle="1" w:styleId="31">
    <w:name w:val="TOC 标题1"/>
    <w:basedOn w:val="2"/>
    <w:next w:val="1"/>
    <w:unhideWhenUsed/>
    <w:qFormat/>
    <w:uiPriority w:val="39"/>
    <w:pPr>
      <w:keepNext/>
      <w:keepLines/>
      <w:widowControl/>
      <w:autoSpaceDE/>
      <w:autoSpaceDN/>
      <w:spacing w:before="240" w:line="259" w:lineRule="auto"/>
      <w:ind w:left="0"/>
      <w:outlineLvl w:val="9"/>
    </w:pPr>
    <w:rPr>
      <w:rFonts w:asciiTheme="majorHAnsi" w:hAnsiTheme="majorHAnsi" w:eastAsiaTheme="majorEastAsia" w:cstheme="majorBidi"/>
      <w:color w:val="366091" w:themeColor="accent1" w:themeShade="BF"/>
      <w:sz w:val="32"/>
      <w:szCs w:val="32"/>
      <w:lang w:val="en" w:eastAsia="zh-CN"/>
    </w:rPr>
  </w:style>
  <w:style w:type="paragraph" w:customStyle="1" w:styleId="32">
    <w:name w:val="修订1"/>
    <w:hidden/>
    <w:semiHidden/>
    <w:qFormat/>
    <w:uiPriority w:val="99"/>
    <w:rPr>
      <w:rFonts w:ascii="Arial" w:hAnsi="Arial" w:eastAsia="Arial" w:cs="Times New Roman"/>
      <w:sz w:val="22"/>
      <w:szCs w:val="22"/>
      <w:lang w:val="en" w:eastAsia="lt" w:bidi="ar-SA"/>
    </w:rPr>
  </w:style>
  <w:style w:type="character" w:customStyle="1" w:styleId="33">
    <w:name w:val="批注文字 字符"/>
    <w:basedOn w:val="22"/>
    <w:link w:val="11"/>
    <w:semiHidden/>
    <w:qFormat/>
    <w:uiPriority w:val="99"/>
    <w:rPr>
      <w:rFonts w:ascii="Arial" w:hAnsi="Arial" w:eastAsia="Arial"/>
      <w:sz w:val="22"/>
      <w:szCs w:val="22"/>
      <w:lang w:val="en" w:eastAsia="lt"/>
    </w:rPr>
  </w:style>
  <w:style w:type="character" w:customStyle="1" w:styleId="34">
    <w:name w:val="批注主题 字符"/>
    <w:basedOn w:val="33"/>
    <w:link w:val="20"/>
    <w:semiHidden/>
    <w:qFormat/>
    <w:uiPriority w:val="99"/>
    <w:rPr>
      <w:rFonts w:ascii="Arial" w:hAnsi="Arial" w:eastAsia="Arial"/>
      <w:b/>
      <w:bCs/>
      <w:sz w:val="22"/>
      <w:szCs w:val="22"/>
      <w:lang w:val="en" w:eastAsia="lt"/>
    </w:rPr>
  </w:style>
  <w:style w:type="paragraph" w:customStyle="1" w:styleId="35">
    <w:name w:val="WPSOffice手动目录 1"/>
    <w:qFormat/>
    <w:uiPriority w:val="0"/>
    <w:rPr>
      <w:rFonts w:ascii="Times New Roman" w:hAnsi="Times New Roman" w:eastAsia="宋体" w:cs="Times New Roman"/>
      <w:lang w:val="en" w:eastAsia="zh-CN" w:bidi="ar-SA"/>
    </w:rPr>
  </w:style>
  <w:style w:type="paragraph" w:customStyle="1" w:styleId="36">
    <w:name w:val="WPSOffice手动目录 2"/>
    <w:qFormat/>
    <w:uiPriority w:val="0"/>
    <w:pPr>
      <w:ind w:left="200" w:leftChars="200"/>
    </w:pPr>
    <w:rPr>
      <w:rFonts w:ascii="Times New Roman" w:hAnsi="Times New Roman" w:eastAsia="宋体" w:cs="Times New Roman"/>
      <w:lang w:val="en" w:eastAsia="zh-CN" w:bidi="ar-SA"/>
    </w:rPr>
  </w:style>
  <w:style w:type="character" w:customStyle="1" w:styleId="37">
    <w:name w:val="TOC 2 字符"/>
    <w:link w:val="19"/>
    <w:qFormat/>
    <w:uiPriority w:val="39"/>
    <w:rPr>
      <w:b/>
      <w:bCs/>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3.png"/><Relationship Id="rId82" Type="http://schemas.openxmlformats.org/officeDocument/2006/relationships/image" Target="media/image72.png"/><Relationship Id="rId81" Type="http://schemas.openxmlformats.org/officeDocument/2006/relationships/image" Target="media/image71.png"/><Relationship Id="rId80" Type="http://schemas.openxmlformats.org/officeDocument/2006/relationships/image" Target="media/image70.png"/><Relationship Id="rId8" Type="http://schemas.openxmlformats.org/officeDocument/2006/relationships/header" Target="header4.xml"/><Relationship Id="rId79" Type="http://schemas.openxmlformats.org/officeDocument/2006/relationships/image" Target="media/image69.png"/><Relationship Id="rId78" Type="http://schemas.openxmlformats.org/officeDocument/2006/relationships/image" Target="media/image68.png"/><Relationship Id="rId77" Type="http://schemas.openxmlformats.org/officeDocument/2006/relationships/image" Target="media/image67.png"/><Relationship Id="rId76" Type="http://schemas.openxmlformats.org/officeDocument/2006/relationships/image" Target="media/image66.png"/><Relationship Id="rId75" Type="http://schemas.openxmlformats.org/officeDocument/2006/relationships/image" Target="media/image65.png"/><Relationship Id="rId74" Type="http://schemas.openxmlformats.org/officeDocument/2006/relationships/image" Target="media/image64.png"/><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header" Target="header3.xml"/><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header" Target="header2.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footer" Target="footer2.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43"/>
    <customShpInfo spid="_x0000_s1044"/>
    <customShpInfo spid="_x0000_s1075"/>
    <customShpInfo spid="_x0000_s1074"/>
    <customShpInfo spid="_x0000_s1077"/>
    <customShpInfo spid="_x0000_s1076"/>
    <customShpInfo spid="_x0000_s1067"/>
    <customShpInfo spid="_x0000_s1068"/>
    <customShpInfo spid="_x0000_s1028"/>
    <customShpInfo spid="_x0000_s1027"/>
    <customShpInfo spid="_x0000_s2202"/>
    <customShpInfo spid="_x0000_s2201"/>
    <customShpInfo spid="_x0000_s2200"/>
    <customShpInfo spid="_x0000_s2199"/>
    <customShpInfo spid="_x0000_s2198"/>
    <customShpInfo spid="_x0000_s2197"/>
    <customShpInfo spid="_x0000_s2196"/>
    <customShpInfo spid="_x0000_s2195"/>
    <customShpInfo spid="_x0000_s2194"/>
    <customShpInfo spid="_x0000_s2193"/>
    <customShpInfo spid="_x0000_s2192"/>
    <customShpInfo spid="_x0000_s2191"/>
    <customShpInfo spid="_x0000_s2190"/>
    <customShpInfo spid="_x0000_s2189"/>
    <customShpInfo spid="_x0000_s2188"/>
    <customShpInfo spid="_x0000_s2187"/>
    <customShpInfo spid="_x0000_s2186"/>
    <customShpInfo spid="_x0000_s2185"/>
    <customShpInfo spid="_x0000_s2210"/>
    <customShpInfo spid="_x0000_s2211"/>
    <customShpInfo spid="_x0000_s2209"/>
    <customShpInfo spid="_x0000_s2181"/>
    <customShpInfo spid="_x0000_s2180"/>
    <customShpInfo spid="_x0000_s2179"/>
    <customShpInfo spid="_x0000_s2178"/>
    <customShpInfo spid="_x0000_s2177"/>
    <customShpInfo spid="_x0000_s2176"/>
    <customShpInfo spid="_x0000_s2175"/>
    <customShpInfo spid="_x0000_s2174"/>
    <customShpInfo spid="_x0000_s2173"/>
    <customShpInfo spid="_x0000_s2172"/>
    <customShpInfo spid="_x0000_s2171"/>
    <customShpInfo spid="_x0000_s2170"/>
    <customShpInfo spid="_x0000_s2160"/>
    <customShpInfo spid="_x0000_s2159"/>
    <customShpInfo spid="_x0000_s2158"/>
    <customShpInfo spid="_x0000_s2157"/>
    <customShpInfo spid="_x0000_s2156"/>
    <customShpInfo spid="_x0000_s2155"/>
    <customShpInfo spid="_x0000_s2148"/>
    <customShpInfo spid="_x0000_s2147"/>
    <customShpInfo spid="_x0000_s2146"/>
    <customShpInfo spid="_x0000_s2145"/>
    <customShpInfo spid="_x0000_s2144"/>
    <customShpInfo spid="_x0000_s2143"/>
    <customShpInfo spid="_x0000_s2142"/>
    <customShpInfo spid="_x0000_s2141"/>
    <customShpInfo spid="_x0000_s2140"/>
    <customShpInfo spid="_x0000_s2139"/>
    <customShpInfo spid="_x0000_s2138"/>
    <customShpInfo spid="_x0000_s2137"/>
    <customShpInfo spid="_x0000_s2133"/>
    <customShpInfo spid="_x0000_s2132"/>
    <customShpInfo spid="_x0000_s2131"/>
    <customShpInfo spid="_x0000_s2115"/>
    <customShpInfo spid="_x0000_s2114"/>
    <customShpInfo spid="_x0000_s2113"/>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2"/>
    <customShpInfo spid="_x0000_s2051"/>
    <customShpInfo spid="_x0000_s2050"/>
    <customShpInfo spid="_x0000_s2204"/>
    <customShpInfo spid="_x0000_s2205"/>
    <customShpInfo spid="_x0000_s2203"/>
    <customShpInfo spid="_x0000_s2207"/>
    <customShpInfo spid="_x0000_s2208"/>
    <customShpInfo spid="_x0000_s220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36FABF-55A1-4CF4-BBD2-55ABA5AA6E50}">
  <ds:schemaRefs/>
</ds:datastoreItem>
</file>

<file path=docProps/app.xml><?xml version="1.0" encoding="utf-8"?>
<Properties xmlns="http://schemas.openxmlformats.org/officeDocument/2006/extended-properties" xmlns:vt="http://schemas.openxmlformats.org/officeDocument/2006/docPropsVTypes">
  <Template>Normal.dotm</Template>
  <Company>云联友科科技有限公司</Company>
  <Pages>35</Pages>
  <Words>1070</Words>
  <Characters>5945</Characters>
  <Lines>110</Lines>
  <Paragraphs>30</Paragraphs>
  <TotalTime>2</TotalTime>
  <ScaleCrop>false</ScaleCrop>
  <LinksUpToDate>false</LinksUpToDate>
  <CharactersWithSpaces>6850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2020-04-09T01:36:00Z</dcterms:created>
  <dc:creator>梁德瞬</dc:creator>
  <cp:lastModifiedBy>你好吗</cp:lastModifiedBy>
  <dcterms:modified xsi:type="dcterms:W3CDTF">2024-11-14T08:39:48Z</dcterms:modified>
  <dc:title>&lt;Document_Title&gt;</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2015-10-02T00:00:00Z</vt:filetime>
  </property>
  <property fmtid="{D5CDD505-2E9C-101B-9397-08002B2CF9AE}" pid="3" name="Creator">
    <vt:lpwstr>Microsoft® Word 2013</vt:lpwstr>
  </property>
  <property fmtid="{D5CDD505-2E9C-101B-9397-08002B2CF9AE}" pid="4" name="LastSaved">
    <vt:filetime>2020-04-09T00:00:00Z</vt:filetime>
  </property>
  <property fmtid="{D5CDD505-2E9C-101B-9397-08002B2CF9AE}" pid="5" name="KSOProductBuildVer">
    <vt:lpwstr>2052-12.1.0.18608</vt:lpwstr>
  </property>
  <property fmtid="{D5CDD505-2E9C-101B-9397-08002B2CF9AE}" pid="6" name="ICV">
    <vt:lpwstr>20C84036AE9A4050B4D4AA9F8BE01946</vt:lpwstr>
  </property>
</Properties>
</file>